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01" w:rsidRPr="000A3E01" w:rsidRDefault="000A3E01" w:rsidP="000A3E01">
      <w:pPr>
        <w:ind w:left="470"/>
        <w:rPr>
          <w:sz w:val="20"/>
          <w:szCs w:val="24"/>
        </w:rPr>
      </w:pPr>
    </w:p>
    <w:p w:rsidR="000A3E01" w:rsidRPr="000A3E01" w:rsidRDefault="000A3E01" w:rsidP="000A3E01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0A3E01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3" name="Рисунок 13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3E01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3E01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0A3E01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0A3E01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0A3E01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0A3E01">
        <w:rPr>
          <w:sz w:val="24"/>
          <w:szCs w:val="24"/>
          <w:lang w:eastAsia="ru-RU"/>
        </w:rPr>
        <w:t>тел</w:t>
      </w:r>
      <w:r w:rsidRPr="000A3E01">
        <w:rPr>
          <w:sz w:val="24"/>
          <w:szCs w:val="24"/>
          <w:lang w:val="en-US" w:eastAsia="ru-RU"/>
        </w:rPr>
        <w:t>. 8 (928) 593-61-84, e-mail:</w:t>
      </w:r>
      <w:r w:rsidRPr="000A3E01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0A3E01" w:rsidRPr="000A3E01" w:rsidRDefault="000A3E01" w:rsidP="000A3E01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0A3E01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0A3E01" w:rsidRPr="000A3E01" w:rsidRDefault="000A3E01" w:rsidP="000A3E01">
      <w:pPr>
        <w:spacing w:before="91"/>
        <w:ind w:firstLine="708"/>
        <w:jc w:val="both"/>
        <w:rPr>
          <w:sz w:val="24"/>
          <w:szCs w:val="24"/>
        </w:rPr>
      </w:pPr>
    </w:p>
    <w:p w:rsidR="000A3E01" w:rsidRPr="000A3E01" w:rsidRDefault="000A3E01" w:rsidP="000A3E01">
      <w:pPr>
        <w:spacing w:before="91"/>
        <w:ind w:firstLine="708"/>
        <w:jc w:val="both"/>
        <w:rPr>
          <w:sz w:val="24"/>
          <w:szCs w:val="24"/>
        </w:rPr>
      </w:pPr>
    </w:p>
    <w:p w:rsidR="000A3E01" w:rsidRPr="000A3E01" w:rsidRDefault="000A3E01" w:rsidP="000A3E01">
      <w:pPr>
        <w:spacing w:before="91"/>
        <w:ind w:firstLine="708"/>
        <w:jc w:val="both"/>
        <w:rPr>
          <w:sz w:val="24"/>
          <w:szCs w:val="24"/>
        </w:rPr>
      </w:pPr>
    </w:p>
    <w:p w:rsidR="000A3E01" w:rsidRPr="000A3E01" w:rsidRDefault="000A3E01" w:rsidP="000A3E01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0A3E01" w:rsidRPr="000A3E01" w:rsidTr="00405E8F">
        <w:trPr>
          <w:trHeight w:val="1820"/>
        </w:trPr>
        <w:tc>
          <w:tcPr>
            <w:tcW w:w="4253" w:type="dxa"/>
            <w:hideMark/>
          </w:tcPr>
          <w:p w:rsidR="000A3E01" w:rsidRPr="000A3E01" w:rsidRDefault="000A3E01" w:rsidP="000A3E01">
            <w:pPr>
              <w:spacing w:line="262" w:lineRule="exact"/>
              <w:ind w:left="50"/>
              <w:rPr>
                <w:sz w:val="24"/>
              </w:rPr>
            </w:pPr>
            <w:r w:rsidRPr="000A3E01">
              <w:rPr>
                <w:spacing w:val="-2"/>
                <w:sz w:val="24"/>
              </w:rPr>
              <w:t>Согласовано</w:t>
            </w:r>
          </w:p>
          <w:p w:rsidR="000A3E01" w:rsidRPr="000A3E01" w:rsidRDefault="000A3E01" w:rsidP="000A3E01">
            <w:pPr>
              <w:ind w:left="50" w:right="260"/>
              <w:rPr>
                <w:sz w:val="24"/>
              </w:rPr>
            </w:pPr>
            <w:r w:rsidRPr="000A3E01">
              <w:rPr>
                <w:sz w:val="24"/>
              </w:rPr>
              <w:t>Председатель профсоюзного комитета МКОУ «Хелетуринская</w:t>
            </w:r>
            <w:r w:rsidRPr="000A3E01">
              <w:rPr>
                <w:spacing w:val="40"/>
                <w:sz w:val="24"/>
              </w:rPr>
              <w:t xml:space="preserve"> </w:t>
            </w:r>
            <w:r w:rsidRPr="000A3E01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0A3E01" w:rsidRPr="000A3E01" w:rsidRDefault="000A3E01" w:rsidP="000A3E01">
            <w:pPr>
              <w:spacing w:line="230" w:lineRule="auto"/>
              <w:ind w:left="435" w:right="1790"/>
              <w:rPr>
                <w:sz w:val="24"/>
              </w:rPr>
            </w:pPr>
            <w:r w:rsidRPr="000A3E01">
              <w:rPr>
                <w:spacing w:val="-2"/>
                <w:sz w:val="24"/>
              </w:rPr>
              <w:t xml:space="preserve">Утверждено </w:t>
            </w:r>
            <w:r w:rsidRPr="000A3E01">
              <w:rPr>
                <w:sz w:val="24"/>
              </w:rPr>
              <w:t>приказом</w:t>
            </w:r>
            <w:r w:rsidRPr="000A3E01">
              <w:rPr>
                <w:spacing w:val="-15"/>
                <w:sz w:val="24"/>
              </w:rPr>
              <w:t xml:space="preserve"> </w:t>
            </w:r>
            <w:r w:rsidRPr="000A3E01">
              <w:rPr>
                <w:sz w:val="24"/>
              </w:rPr>
              <w:t>МКОУ</w:t>
            </w:r>
          </w:p>
          <w:p w:rsidR="000A3E01" w:rsidRPr="000A3E01" w:rsidRDefault="000A3E01" w:rsidP="000A3E01">
            <w:pPr>
              <w:spacing w:before="4" w:line="235" w:lineRule="auto"/>
              <w:ind w:left="435" w:right="107"/>
              <w:rPr>
                <w:sz w:val="24"/>
              </w:rPr>
            </w:pPr>
            <w:r w:rsidRPr="000A3E01">
              <w:rPr>
                <w:spacing w:val="-2"/>
                <w:sz w:val="24"/>
              </w:rPr>
              <w:t>«Хелетуринская</w:t>
            </w:r>
            <w:r w:rsidRPr="000A3E01">
              <w:rPr>
                <w:spacing w:val="-13"/>
                <w:sz w:val="24"/>
              </w:rPr>
              <w:t xml:space="preserve"> </w:t>
            </w:r>
            <w:r w:rsidRPr="000A3E01">
              <w:rPr>
                <w:spacing w:val="-2"/>
                <w:sz w:val="24"/>
              </w:rPr>
              <w:t>СОШ»</w:t>
            </w:r>
            <w:r w:rsidRPr="000A3E01">
              <w:rPr>
                <w:spacing w:val="-13"/>
                <w:sz w:val="24"/>
              </w:rPr>
              <w:t xml:space="preserve"> </w:t>
            </w:r>
            <w:r w:rsidRPr="000A3E01">
              <w:rPr>
                <w:spacing w:val="-2"/>
                <w:sz w:val="24"/>
              </w:rPr>
              <w:t xml:space="preserve">от </w:t>
            </w:r>
            <w:r w:rsidRPr="000A3E01">
              <w:rPr>
                <w:sz w:val="24"/>
              </w:rPr>
              <w:t>28.12.2024</w:t>
            </w:r>
            <w:r w:rsidRPr="000A3E01">
              <w:rPr>
                <w:spacing w:val="40"/>
                <w:sz w:val="24"/>
              </w:rPr>
              <w:t xml:space="preserve"> </w:t>
            </w:r>
            <w:r w:rsidRPr="000A3E01">
              <w:rPr>
                <w:sz w:val="24"/>
              </w:rPr>
              <w:t>№ 40</w:t>
            </w:r>
          </w:p>
          <w:p w:rsidR="000A3E01" w:rsidRPr="000A3E01" w:rsidRDefault="000A3E01" w:rsidP="000A3E01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0A3E01">
              <w:rPr>
                <w:spacing w:val="-2"/>
                <w:sz w:val="24"/>
                <w:lang w:val="en-US"/>
              </w:rPr>
              <w:t>ВрИО директора</w:t>
            </w:r>
            <w:r w:rsidRPr="000A3E01">
              <w:rPr>
                <w:sz w:val="24"/>
                <w:u w:val="single"/>
                <w:lang w:val="en-US"/>
              </w:rPr>
              <w:tab/>
            </w:r>
            <w:r w:rsidRPr="000A3E01">
              <w:rPr>
                <w:spacing w:val="-2"/>
                <w:sz w:val="24"/>
                <w:lang w:val="en-US"/>
              </w:rPr>
              <w:t>Ю. М. Юсупов</w:t>
            </w:r>
          </w:p>
          <w:p w:rsidR="000A3E01" w:rsidRPr="000A3E01" w:rsidRDefault="000A3E01" w:rsidP="000A3E01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7C5197" w:rsidRDefault="007C5197">
      <w:pPr>
        <w:pStyle w:val="a3"/>
        <w:ind w:left="1559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36"/>
        </w:rPr>
      </w:pPr>
    </w:p>
    <w:p w:rsidR="007C5197" w:rsidRDefault="007C5197">
      <w:pPr>
        <w:pStyle w:val="a3"/>
        <w:ind w:left="0"/>
        <w:jc w:val="left"/>
        <w:rPr>
          <w:sz w:val="36"/>
        </w:rPr>
      </w:pPr>
    </w:p>
    <w:p w:rsidR="007C5197" w:rsidRDefault="007C5197">
      <w:pPr>
        <w:pStyle w:val="a3"/>
        <w:spacing w:before="84"/>
        <w:ind w:left="0"/>
        <w:jc w:val="left"/>
        <w:rPr>
          <w:sz w:val="36"/>
        </w:rPr>
      </w:pPr>
    </w:p>
    <w:p w:rsidR="007C5197" w:rsidRDefault="000A3E01">
      <w:pPr>
        <w:spacing w:line="413" w:lineRule="exact"/>
        <w:ind w:left="1032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7C5197" w:rsidRDefault="000A3E01">
      <w:pPr>
        <w:spacing w:line="413" w:lineRule="exact"/>
        <w:ind w:left="1032" w:right="471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1"/>
          <w:sz w:val="36"/>
        </w:rPr>
        <w:t xml:space="preserve"> </w:t>
      </w:r>
      <w:r>
        <w:rPr>
          <w:sz w:val="36"/>
        </w:rPr>
        <w:t>труда</w:t>
      </w:r>
      <w:r>
        <w:rPr>
          <w:spacing w:val="-1"/>
          <w:sz w:val="36"/>
        </w:rPr>
        <w:t xml:space="preserve"> </w:t>
      </w:r>
      <w:r>
        <w:rPr>
          <w:sz w:val="36"/>
        </w:rPr>
        <w:t>для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библиотекаря</w:t>
      </w:r>
    </w:p>
    <w:p w:rsidR="007C5197" w:rsidRDefault="000A3E01">
      <w:pPr>
        <w:spacing w:before="2"/>
        <w:ind w:left="1032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10.02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ind w:left="0"/>
        <w:jc w:val="left"/>
        <w:rPr>
          <w:sz w:val="20"/>
        </w:rPr>
      </w:pPr>
    </w:p>
    <w:p w:rsidR="007C5197" w:rsidRDefault="007C5197">
      <w:pPr>
        <w:pStyle w:val="a3"/>
        <w:spacing w:before="104"/>
        <w:ind w:left="0"/>
        <w:jc w:val="left"/>
        <w:rPr>
          <w:sz w:val="20"/>
        </w:rPr>
      </w:pPr>
      <w:bookmarkStart w:id="0" w:name="_GoBack"/>
      <w:bookmarkEnd w:id="0"/>
    </w:p>
    <w:p w:rsidR="007C5197" w:rsidRDefault="007C5197">
      <w:pPr>
        <w:pStyle w:val="a3"/>
        <w:jc w:val="left"/>
        <w:rPr>
          <w:sz w:val="20"/>
        </w:rPr>
        <w:sectPr w:rsidR="007C5197">
          <w:type w:val="continuous"/>
          <w:pgSz w:w="12240" w:h="15840"/>
          <w:pgMar w:top="860" w:right="720" w:bottom="280" w:left="720" w:header="720" w:footer="720" w:gutter="0"/>
          <w:cols w:space="720"/>
        </w:sectPr>
      </w:pPr>
    </w:p>
    <w:p w:rsidR="007C5197" w:rsidRDefault="000A3E01">
      <w:pPr>
        <w:spacing w:before="68"/>
        <w:ind w:left="1032" w:right="47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7C5197" w:rsidRDefault="000A3E01">
      <w:pPr>
        <w:ind w:left="1032" w:right="47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библиотекаря</w:t>
      </w:r>
    </w:p>
    <w:p w:rsidR="007C5197" w:rsidRDefault="007C5197">
      <w:pPr>
        <w:pStyle w:val="a3"/>
        <w:ind w:left="0"/>
        <w:jc w:val="left"/>
        <w:rPr>
          <w:b/>
        </w:rPr>
      </w:pPr>
    </w:p>
    <w:p w:rsidR="007C5197" w:rsidRDefault="000A3E01">
      <w:pPr>
        <w:pStyle w:val="a4"/>
        <w:numPr>
          <w:ilvl w:val="0"/>
          <w:numId w:val="2"/>
        </w:numPr>
        <w:tabs>
          <w:tab w:val="left" w:pos="936"/>
        </w:tabs>
        <w:spacing w:line="274" w:lineRule="exact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24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по охране труда для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библиотекаря в школе</w:t>
      </w:r>
      <w:r>
        <w:rPr>
          <w:b/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разработана с учетом требований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 xml:space="preserve">2.4.3648-20 </w:t>
      </w:r>
      <w:r>
        <w:rPr>
          <w:color w:val="2D2D2D"/>
          <w:sz w:val="24"/>
        </w:rPr>
        <w:t>«Санитарно-эпидемиологические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 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организациям воспитания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оздоровления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молодежи»,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80"/>
          <w:w w:val="150"/>
          <w:sz w:val="24"/>
        </w:rPr>
        <w:t xml:space="preserve"> </w:t>
      </w:r>
      <w:r>
        <w:rPr>
          <w:i/>
          <w:color w:val="2D2D2D"/>
          <w:sz w:val="24"/>
        </w:rPr>
        <w:t xml:space="preserve">1.2.3685- 21 </w:t>
      </w:r>
      <w:r>
        <w:rPr>
          <w:color w:val="2D2D2D"/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в соответствии со статьями раздела</w:t>
      </w:r>
      <w:r>
        <w:rPr>
          <w:color w:val="2D2D2D"/>
          <w:sz w:val="24"/>
        </w:rPr>
        <w:t xml:space="preserve"> X «Охрана труда» Трудового кодекса Российской Федерации и иными нормативными правовыми актами 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охране и безопасности труда.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56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для библиотекаря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</w:t>
      </w:r>
      <w:r>
        <w:rPr>
          <w:color w:val="2D2D2D"/>
          <w:sz w:val="24"/>
        </w:rPr>
        <w:t>аботы сотрудника, выполняющего обязанности школьного библиотекаря, требования охраны труда в аварийных ситуациях, определяет безопасные методы и приемы выполнения работ на рабочем месте в библиотеке и иных помещениях общеобразовательной организации.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04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К выпо</w:t>
      </w:r>
      <w:r>
        <w:rPr>
          <w:color w:val="2D2D2D"/>
          <w:sz w:val="24"/>
        </w:rPr>
        <w:t>лнению обязанностей библиотекаря допускаются лица, имеющие образование, соответствующее требованиям к квалификации (профстандарта) по своей должности, соответствующие требованиям, касающимся прохождения предварительного (при поступлении на работу) и период</w:t>
      </w:r>
      <w:r>
        <w:rPr>
          <w:color w:val="2D2D2D"/>
          <w:sz w:val="24"/>
        </w:rPr>
        <w:t>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 лет), профессиональной гигиенической подготовки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аттестации (при приеме 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 далее не реже 1 раза в 2 года), вакцинации, наличия личной медицинской книжки 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</w:t>
      </w:r>
      <w:r>
        <w:rPr>
          <w:color w:val="2D2D2D"/>
          <w:sz w:val="24"/>
        </w:rPr>
        <w:t>й подготовки и аттестации с допуском к работе.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76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Принимаемый на работу библиотекарь школы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</w:t>
      </w:r>
      <w:r>
        <w:rPr>
          <w:color w:val="2D2D2D"/>
          <w:sz w:val="24"/>
        </w:rPr>
        <w:t xml:space="preserve">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</w:t>
      </w:r>
      <w:r>
        <w:rPr>
          <w:color w:val="2D2D2D"/>
          <w:sz w:val="24"/>
        </w:rPr>
        <w:t>труда и проверки знаний требований охраны труда работников организаций, утвержденным Постановлением Минтруда РФ и Минобразования РФ от 13 января 2003 г. № 1/29 (ГОСТ 12.0.004-2015).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36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Сотрудник должен изучить инструкцию по охране труда для библиотекаря школы</w:t>
      </w:r>
      <w:r>
        <w:rPr>
          <w:color w:val="2D2D2D"/>
          <w:sz w:val="24"/>
        </w:rPr>
        <w:t>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</w:t>
      </w:r>
      <w:r>
        <w:rPr>
          <w:color w:val="2D2D2D"/>
          <w:sz w:val="24"/>
        </w:rPr>
        <w:t>исвоением I квалификационной группы допуска по электробезопасности.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right="134" w:firstLine="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4383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4E0A" id="Graphic 5" o:spid="_x0000_s1026" style="position:absolute;margin-left:35.4pt;margin-top:.35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 процессе работы возможно воздействие на библиотекаря школы следующих опасных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факторов: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места;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  <w:tab w:val="left" w:pos="2791"/>
          <w:tab w:val="left" w:pos="4107"/>
          <w:tab w:val="left" w:pos="4719"/>
          <w:tab w:val="left" w:pos="6143"/>
          <w:tab w:val="left" w:pos="7059"/>
          <w:tab w:val="left" w:pos="7399"/>
          <w:tab w:val="left" w:pos="9203"/>
        </w:tabs>
        <w:spacing w:before="1" w:line="237" w:lineRule="auto"/>
        <w:ind w:right="12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зрительное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утомление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длительной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с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документацией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библиотекаря, </w:t>
      </w:r>
      <w:r>
        <w:rPr>
          <w:color w:val="2D2D2D"/>
          <w:sz w:val="24"/>
        </w:rPr>
        <w:t>учебниками, литературой, а также на персональном компьютере (ноутбуке);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spacing w:line="275" w:lineRule="exact"/>
        <w:ind w:left="1415"/>
        <w:jc w:val="left"/>
        <w:rPr>
          <w:sz w:val="24"/>
        </w:rPr>
      </w:pPr>
      <w:r>
        <w:rPr>
          <w:color w:val="2D2D2D"/>
          <w:sz w:val="24"/>
        </w:rPr>
        <w:t>острые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кромки,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заусенцы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шероховатости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стеллажей,</w:t>
      </w:r>
      <w:r>
        <w:rPr>
          <w:color w:val="2D2D2D"/>
          <w:spacing w:val="-2"/>
          <w:sz w:val="24"/>
        </w:rPr>
        <w:t xml:space="preserve"> мебели;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обрушение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книг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неправильном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складировании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стеллажах;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29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снижение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работоспособности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ухудшение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организма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переутомления, связанного с чрезмерной фактической продолжительностью рабочего времени;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  <w:tab w:val="left" w:pos="2735"/>
          <w:tab w:val="left" w:pos="4475"/>
          <w:tab w:val="left" w:pos="5295"/>
          <w:tab w:val="left" w:pos="5875"/>
          <w:tab w:val="left" w:pos="7615"/>
          <w:tab w:val="left" w:pos="9171"/>
        </w:tabs>
        <w:ind w:right="131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поражение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электрическим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током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использовании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электрических </w:t>
      </w:r>
      <w:r>
        <w:rPr>
          <w:color w:val="2D2D2D"/>
          <w:sz w:val="24"/>
        </w:rPr>
        <w:t>розеток, выключателей, ЭСО и оргтехники;</w:t>
      </w:r>
    </w:p>
    <w:p w:rsidR="007C5197" w:rsidRDefault="007C5197">
      <w:pPr>
        <w:pStyle w:val="a4"/>
        <w:jc w:val="left"/>
        <w:rPr>
          <w:sz w:val="24"/>
        </w:rPr>
        <w:sectPr w:rsidR="007C5197">
          <w:pgSz w:w="12240" w:h="15840"/>
          <w:pgMar w:top="780" w:right="720" w:bottom="280" w:left="720" w:header="720" w:footer="720" w:gutter="0"/>
          <w:cols w:space="720"/>
        </w:sectPr>
      </w:pP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spacing w:before="64"/>
        <w:ind w:right="126" w:hanging="360"/>
        <w:jc w:val="left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поражение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шнуров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поврежденной изоляцией, несертифицированных и самодельных удлинителей;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повышенное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психоэмоциональное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напряжение;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высокая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эпидемио</w:t>
      </w:r>
      <w:r>
        <w:rPr>
          <w:color w:val="2D2D2D"/>
          <w:sz w:val="24"/>
        </w:rPr>
        <w:t>логических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контактов;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физические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перегрузки.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5154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C2F9" id="Graphic 6" o:spid="_x0000_s1026" style="position:absolute;margin-left:35.4pt;margin-top:.4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Школьный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библиотекарь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  <w:tab w:val="left" w:pos="3019"/>
          <w:tab w:val="left" w:pos="3919"/>
          <w:tab w:val="left" w:pos="5391"/>
          <w:tab w:val="left" w:pos="6139"/>
          <w:tab w:val="left" w:pos="6496"/>
          <w:tab w:val="left" w:pos="7440"/>
          <w:tab w:val="left" w:pos="8424"/>
          <w:tab w:val="left" w:pos="9288"/>
          <w:tab w:val="left" w:pos="10536"/>
        </w:tabs>
        <w:ind w:right="133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обеспечивать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режим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соблюдения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норм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правил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охраны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труда,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пожарной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z w:val="24"/>
        </w:rPr>
        <w:t>электробезопасности при выполнении работ;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электронными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средствами обучения (ЭСО), оргтехникой (принтер, ксерокс, сканер);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рациональной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29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иметь четкое представление об опасных и вредных факторах, связанных с выполнением работ с ЭСО, оргтехникой;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26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</w:t>
      </w:r>
      <w:r>
        <w:rPr>
          <w:color w:val="2D2D2D"/>
          <w:sz w:val="24"/>
        </w:rPr>
        <w:t xml:space="preserve"> на территории общеобразовательной организации;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4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пользоваться электронными средствами обучения и оргтехникой согласно инструкциям по эксплуатации;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6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выполнять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которая относится 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должностным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обязанностям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поручена непосредственным руководителем, при создании условий безопасного ее выполнения;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Устав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2"/>
          <w:sz w:val="24"/>
        </w:rPr>
        <w:t xml:space="preserve"> ра</w:t>
      </w:r>
      <w:r>
        <w:rPr>
          <w:color w:val="2D2D2D"/>
          <w:spacing w:val="-2"/>
          <w:sz w:val="24"/>
        </w:rPr>
        <w:t>спорядка;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должностную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библиотекаря</w:t>
        </w:r>
        <w:r>
          <w:rPr>
            <w:color w:val="0000FF"/>
            <w:spacing w:val="-2"/>
            <w:sz w:val="24"/>
            <w:u w:val="single" w:color="0000FF"/>
          </w:rPr>
          <w:t xml:space="preserve"> школы</w:t>
        </w:r>
      </w:hyperlink>
      <w:r>
        <w:rPr>
          <w:color w:val="2D2D2D"/>
          <w:spacing w:val="-2"/>
          <w:sz w:val="24"/>
        </w:rPr>
        <w:t>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библиотеке</w:t>
        </w:r>
      </w:hyperlink>
      <w:r>
        <w:rPr>
          <w:color w:val="2D2D2D"/>
          <w:spacing w:val="-2"/>
          <w:sz w:val="24"/>
        </w:rPr>
        <w:t>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инструкцию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пожарной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безопасности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в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библиотеке</w:t>
        </w:r>
      </w:hyperlink>
      <w:r>
        <w:rPr>
          <w:color w:val="2D2D2D"/>
          <w:spacing w:val="-2"/>
          <w:sz w:val="24"/>
        </w:rPr>
        <w:t>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обучающихся.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96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Согласно Приказу от 9 декабря 2014 года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</w:t>
      </w:r>
      <w:r>
        <w:rPr>
          <w:color w:val="2D2D2D"/>
          <w:sz w:val="24"/>
        </w:rPr>
        <w:t>ческой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библиотекарь обеспечивается костюмом для защиты от общих производственных заг</w:t>
      </w:r>
      <w:r>
        <w:rPr>
          <w:color w:val="2D2D2D"/>
          <w:sz w:val="24"/>
        </w:rPr>
        <w:t>рязнений и механических воздействий или халатом для защиты от общих производственных загрязнений и механических воздействий.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88"/>
        </w:tabs>
        <w:spacing w:before="1"/>
        <w:ind w:right="124" w:firstLine="0"/>
        <w:rPr>
          <w:color w:val="2D2D2D"/>
          <w:sz w:val="24"/>
        </w:rPr>
      </w:pPr>
      <w:r>
        <w:rPr>
          <w:color w:val="2D2D2D"/>
          <w:sz w:val="24"/>
        </w:rPr>
        <w:t>Запрещается выполнять работу, находясь в состоянии алкогольного опьянения либо в состоянии, вызванном потреблением наркотических ср</w:t>
      </w:r>
      <w:r>
        <w:rPr>
          <w:color w:val="2D2D2D"/>
          <w:sz w:val="24"/>
        </w:rPr>
        <w:t>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72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Библиотекарь, доп</w:t>
      </w:r>
      <w:r>
        <w:rPr>
          <w:color w:val="2D2D2D"/>
          <w:sz w:val="24"/>
        </w:rPr>
        <w:t>устивший нарушение или невыполнение требований настоящей инструкции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 охране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рассматривается,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нарушитель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может быть привлечён к дисциплинарной ответственности и прохождению внеочередной проверки знаний требований о</w:t>
      </w:r>
      <w:r>
        <w:rPr>
          <w:color w:val="2D2D2D"/>
          <w:sz w:val="24"/>
        </w:rPr>
        <w:t>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7C5197" w:rsidRDefault="000A3E01">
      <w:pPr>
        <w:pStyle w:val="a4"/>
        <w:numPr>
          <w:ilvl w:val="0"/>
          <w:numId w:val="2"/>
        </w:numPr>
        <w:tabs>
          <w:tab w:val="left" w:pos="936"/>
        </w:tabs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7C5197" w:rsidRDefault="007C5197">
      <w:pPr>
        <w:pStyle w:val="a4"/>
        <w:rPr>
          <w:b/>
          <w:sz w:val="24"/>
        </w:rPr>
        <w:sectPr w:rsidR="007C5197">
          <w:pgSz w:w="12240" w:h="15840"/>
          <w:pgMar w:top="780" w:right="720" w:bottom="280" w:left="720" w:header="720" w:footer="720" w:gutter="0"/>
          <w:cols w:space="720"/>
        </w:sectPr>
      </w:pPr>
    </w:p>
    <w:p w:rsidR="007C5197" w:rsidRDefault="000A3E01">
      <w:pPr>
        <w:pStyle w:val="a4"/>
        <w:numPr>
          <w:ilvl w:val="1"/>
          <w:numId w:val="2"/>
        </w:numPr>
        <w:tabs>
          <w:tab w:val="left" w:pos="1168"/>
        </w:tabs>
        <w:spacing w:before="64"/>
        <w:ind w:right="131" w:firstLine="0"/>
        <w:rPr>
          <w:color w:val="1B9CAB"/>
          <w:sz w:val="24"/>
          <w:u w:val="single" w:color="1B9CAB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45707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E841" id="Graphic 7" o:spid="_x0000_s1026" style="position:absolute;margin-left:35.4pt;margin-top:3.6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2D2D2D"/>
          <w:sz w:val="24"/>
        </w:rPr>
        <w:t>Библиотекарь общеобразовательной организации должен приходить на работу в чистой, опрятной одежде, перед началом работы вымыть руки. Прибыть на работу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заблаговременно для исключения спешки и, как следствие, падения и получения травмы.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right="127" w:firstLine="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5124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B2CA" id="Graphic 8" o:spid="_x0000_s1026" style="position:absolute;margin-left:35.4pt;margin-top:.4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Визуально оценить со</w:t>
      </w:r>
      <w:r>
        <w:rPr>
          <w:color w:val="1B9CAB"/>
          <w:sz w:val="24"/>
          <w:u w:val="single" w:color="1B9CAB"/>
        </w:rPr>
        <w:t>стояние выключателей, включить полностью освещение в библиотеке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и убедиться в исправности электрооборудования: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</w:t>
      </w:r>
      <w:r>
        <w:rPr>
          <w:color w:val="2D2D2D"/>
          <w:sz w:val="24"/>
        </w:rPr>
        <w:t>грязнений;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29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коммутационные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коробки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закрыты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крышками,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корпуса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 розеток не должны иметь трещин и сколов, а также оголенных контактов;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устранять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выявленные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электробезопасности.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трещин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стекол.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76"/>
        </w:tabs>
        <w:ind w:right="131" w:firstLine="0"/>
        <w:rPr>
          <w:color w:val="2D2D2D"/>
          <w:sz w:val="24"/>
        </w:rPr>
      </w:pPr>
      <w:r>
        <w:rPr>
          <w:color w:val="2D2D2D"/>
          <w:sz w:val="24"/>
        </w:rPr>
        <w:t>Проверить годность к использованию спецодежды, надеть халат для защиты от общих производственных загрязнений и механических воздействий, убрать из карманов острые и режущие предметы. Не застёгивать одежду</w:t>
      </w:r>
      <w:r>
        <w:rPr>
          <w:color w:val="2D2D2D"/>
          <w:sz w:val="24"/>
        </w:rPr>
        <w:t xml:space="preserve"> булавками и иголками.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68"/>
        </w:tabs>
        <w:ind w:right="133" w:firstLine="0"/>
        <w:rPr>
          <w:color w:val="2D2D2D"/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48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Убедиться в свободности выходов из помещений школьной библиотеки, проходов между столами, стеллажами и соответственно в правильной расстановке мебели.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20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Убедиться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 рабочего места, проверить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устойчивость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исправность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мебель в библиотеке, уст</w:t>
      </w:r>
      <w:r>
        <w:rPr>
          <w:color w:val="2D2D2D"/>
          <w:sz w:val="24"/>
        </w:rPr>
        <w:t>ойчивость стеллажей и книг. Стеллажи для хранения книг и фондов в библиотеке должны быть металлические.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96"/>
        </w:tabs>
        <w:ind w:right="129" w:firstLine="0"/>
        <w:rPr>
          <w:color w:val="2D2D2D"/>
          <w:sz w:val="24"/>
        </w:rPr>
      </w:pPr>
      <w:r>
        <w:rPr>
          <w:color w:val="2D2D2D"/>
          <w:sz w:val="24"/>
        </w:rPr>
        <w:t xml:space="preserve">Провести осмотр санитарного состояния помещений библиотеки общеобразовательной </w:t>
      </w:r>
      <w:r>
        <w:rPr>
          <w:color w:val="2D2D2D"/>
          <w:spacing w:val="-2"/>
          <w:sz w:val="24"/>
        </w:rPr>
        <w:t>организации.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56"/>
        </w:tabs>
        <w:ind w:right="134" w:firstLine="0"/>
        <w:rPr>
          <w:color w:val="2D2D2D"/>
          <w:sz w:val="24"/>
        </w:rPr>
      </w:pPr>
      <w:r>
        <w:rPr>
          <w:color w:val="2D2D2D"/>
          <w:sz w:val="24"/>
        </w:rPr>
        <w:t>Провести проверку работоспособности персонального компьютера (ноутбука), удостовериться в исправности иных ЭСО, оргтехники.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36"/>
        </w:tabs>
        <w:ind w:left="1236" w:hanging="540"/>
        <w:rPr>
          <w:color w:val="2D2D2D"/>
          <w:sz w:val="24"/>
        </w:rPr>
      </w:pPr>
      <w:r>
        <w:rPr>
          <w:color w:val="2D2D2D"/>
          <w:sz w:val="24"/>
        </w:rPr>
        <w:t>Подготовить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документацию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библиотекаря,</w:t>
      </w:r>
      <w:r>
        <w:rPr>
          <w:color w:val="2D2D2D"/>
          <w:spacing w:val="-2"/>
          <w:sz w:val="24"/>
        </w:rPr>
        <w:t xml:space="preserve"> литературу.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36"/>
        </w:tabs>
        <w:ind w:left="1236" w:hanging="540"/>
        <w:rPr>
          <w:color w:val="2D2D2D"/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исправность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канцелярских</w:t>
      </w:r>
      <w:r>
        <w:rPr>
          <w:color w:val="2D2D2D"/>
          <w:spacing w:val="-2"/>
          <w:sz w:val="24"/>
        </w:rPr>
        <w:t xml:space="preserve"> принадлежностей.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44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Произвес</w:t>
      </w:r>
      <w:r>
        <w:rPr>
          <w:color w:val="2D2D2D"/>
          <w:sz w:val="24"/>
        </w:rPr>
        <w:t>ти проветривание помещений школьной библиотеки. Убедиться, что температура воздуха соответствует требуемым санитарным нормам: 18-24°С - в холодный период года, в теплый период года верхняя граница температуры воздуха - не более 28°С.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92"/>
        </w:tabs>
        <w:ind w:right="133" w:firstLine="0"/>
        <w:rPr>
          <w:color w:val="2D2D2D"/>
          <w:sz w:val="24"/>
        </w:rPr>
      </w:pPr>
      <w:r>
        <w:rPr>
          <w:color w:val="2D2D2D"/>
          <w:sz w:val="24"/>
        </w:rPr>
        <w:t>Приступать к работе ра</w:t>
      </w:r>
      <w:r>
        <w:rPr>
          <w:color w:val="2D2D2D"/>
          <w:sz w:val="24"/>
        </w:rPr>
        <w:t>зрешается после выполнения подготовительных мероприятий и устранения всех недостатков и неисправностей.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00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 xml:space="preserve">При обнаружении недостатков в работе оборудования или поломок мебели сообщить заместителю директора по административно-хозяйственной работе (завхозу) и </w:t>
      </w:r>
      <w:r>
        <w:rPr>
          <w:color w:val="2D2D2D"/>
          <w:sz w:val="24"/>
        </w:rPr>
        <w:t>не использовать данное оборудование и мебель в библиотеке школы до полного устранения всех выявленных недостатков и получения разрешения.</w:t>
      </w:r>
    </w:p>
    <w:p w:rsidR="007C5197" w:rsidRDefault="000A3E01">
      <w:pPr>
        <w:pStyle w:val="a4"/>
        <w:numPr>
          <w:ilvl w:val="0"/>
          <w:numId w:val="2"/>
        </w:numPr>
        <w:tabs>
          <w:tab w:val="left" w:pos="936"/>
        </w:tabs>
        <w:spacing w:before="4" w:line="274" w:lineRule="exact"/>
        <w:rPr>
          <w:b/>
          <w:sz w:val="24"/>
        </w:rPr>
      </w:pPr>
      <w:bookmarkStart w:id="3" w:name="3._Требования_охраны_труда_во_время_раб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48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Во время работы библиотекарю необходимо соблюдать порядок в помещениях школьной библиотеки, не загромождать рабочее место и места обучающихся, проходы между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стеллажами, а также выходы из помещений и подходы к первичным средствам пожаротушения.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52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В целях обес</w:t>
      </w:r>
      <w:r>
        <w:rPr>
          <w:color w:val="2D2D2D"/>
          <w:sz w:val="24"/>
        </w:rPr>
        <w:t>печения необходимой естественной освещенности библиотеки не ставить на подоконники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цветы,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располагать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учебники,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литературу,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журналы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газеты,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pacing w:val="-2"/>
          <w:sz w:val="24"/>
        </w:rPr>
        <w:t>предметы.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83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Поддерживать дисциплину и порядок, контролировать соблюдение правил безопасного поведения, правил пожарной безопасности школьниками во время мероприятий, проводимых библиотекарем. Обеспечивать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безопасное проведение мероприятий, не разрешать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обучающимся сам</w:t>
      </w:r>
      <w:r>
        <w:rPr>
          <w:color w:val="2D2D2D"/>
          <w:sz w:val="24"/>
        </w:rPr>
        <w:t xml:space="preserve">овольно покидать место проведения мероприятия, не оставлять обучающихся одних без </w:t>
      </w:r>
      <w:r>
        <w:rPr>
          <w:color w:val="2D2D2D"/>
          <w:spacing w:val="-2"/>
          <w:sz w:val="24"/>
        </w:rPr>
        <w:t>контроля.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44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Не выполнять действий, которые потенциально способны привести к несчастному случаю (качание на стуле, облокачивание на стеллаж и т.п.). Не допускать применения спос</w:t>
      </w:r>
      <w:r>
        <w:rPr>
          <w:color w:val="2D2D2D"/>
          <w:sz w:val="24"/>
        </w:rPr>
        <w:t>обов, ускоряющих выполнение работы, но ведущих к нарушению требований безопасности труда.</w:t>
      </w:r>
    </w:p>
    <w:p w:rsidR="007C5197" w:rsidRDefault="007C5197">
      <w:pPr>
        <w:pStyle w:val="a4"/>
        <w:rPr>
          <w:sz w:val="24"/>
        </w:rPr>
        <w:sectPr w:rsidR="007C5197">
          <w:pgSz w:w="12240" w:h="15840"/>
          <w:pgMar w:top="780" w:right="720" w:bottom="280" w:left="720" w:header="720" w:footer="720" w:gutter="0"/>
          <w:cols w:space="720"/>
        </w:sectPr>
      </w:pPr>
    </w:p>
    <w:p w:rsidR="007C5197" w:rsidRDefault="000A3E01">
      <w:pPr>
        <w:pStyle w:val="a4"/>
        <w:numPr>
          <w:ilvl w:val="1"/>
          <w:numId w:val="2"/>
        </w:numPr>
        <w:tabs>
          <w:tab w:val="left" w:pos="1128"/>
        </w:tabs>
        <w:spacing w:before="64"/>
        <w:ind w:right="129" w:firstLine="0"/>
        <w:rPr>
          <w:color w:val="2D2D2D"/>
          <w:sz w:val="24"/>
        </w:rPr>
      </w:pPr>
      <w:r>
        <w:rPr>
          <w:color w:val="2D2D2D"/>
          <w:sz w:val="24"/>
        </w:rPr>
        <w:lastRenderedPageBreak/>
        <w:t>В отсутствии обучающихся проветривать помещения школьной библиотеки в соответствии с показателями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продолжительности, указанными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СанПиН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1.2.3685-21, 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</w:t>
      </w:r>
      <w:r>
        <w:rPr>
          <w:color w:val="2D2D2D"/>
          <w:sz w:val="24"/>
        </w:rPr>
        <w:t>ом оконные рамы фиксировать в открытом положении.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68"/>
        </w:tabs>
        <w:ind w:right="134" w:firstLine="0"/>
        <w:rPr>
          <w:color w:val="2D2D2D"/>
          <w:sz w:val="24"/>
        </w:rPr>
      </w:pPr>
      <w:r>
        <w:rPr>
          <w:color w:val="2D2D2D"/>
          <w:sz w:val="24"/>
        </w:rPr>
        <w:t>Не перегружать помещения библиотеки и стеллажи учебниками, литературой и методическими пособиями сверх установленной нормы.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right="126" w:firstLine="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5154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CC84F" id="Graphic 9" o:spid="_x0000_s1026" style="position:absolute;margin-left:35.4pt;margin-top:.4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 подъеме и переноске книг соблюдать предельно допустимые нормы при подъеме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п</w:t>
      </w:r>
      <w:r>
        <w:rPr>
          <w:color w:val="1B9CAB"/>
          <w:sz w:val="24"/>
          <w:u w:val="single" w:color="1B9CAB"/>
        </w:rPr>
        <w:t>еремещении тяжестей: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1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разовом подъеме (без перемещения): мужчинами - не более 50 кг; женщинами - не более 15 кг;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чередовании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работой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час):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pacing w:val="-10"/>
          <w:sz w:val="24"/>
        </w:rPr>
        <w:t>-</w:t>
      </w:r>
    </w:p>
    <w:p w:rsidR="007C5197" w:rsidRDefault="000A3E01">
      <w:pPr>
        <w:pStyle w:val="a3"/>
      </w:pPr>
      <w:r>
        <w:rPr>
          <w:color w:val="2D2D2D"/>
        </w:rPr>
        <w:t>до 10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5"/>
        </w:rPr>
        <w:t>кг;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 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 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5"/>
          <w:sz w:val="24"/>
        </w:rPr>
        <w:t>кг.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12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тольк</w:t>
      </w:r>
      <w:r>
        <w:rPr>
          <w:color w:val="2D2D2D"/>
          <w:sz w:val="24"/>
        </w:rPr>
        <w:t>о в исправном состоянии и в соответствии с инструкцией по эксплуатации и (или) техническим паспортом.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96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</w:t>
      </w:r>
      <w:r>
        <w:rPr>
          <w:color w:val="2D2D2D"/>
          <w:sz w:val="24"/>
        </w:rPr>
        <w:t>ния интерактивную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доску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ЭСО,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приостановлено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pacing w:val="-2"/>
          <w:sz w:val="24"/>
        </w:rPr>
        <w:t>завершено.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48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От ближайшего места просмотра телевизионной аппаратуры до экрана расстояние должно быть не менее 2 метров.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64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При использовании электронного оборудования, в том числе с</w:t>
      </w:r>
      <w:r>
        <w:rPr>
          <w:color w:val="2D2D2D"/>
          <w:sz w:val="24"/>
        </w:rPr>
        <w:t>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16"/>
        </w:tabs>
        <w:ind w:right="134" w:firstLine="0"/>
        <w:rPr>
          <w:color w:val="2D2D2D"/>
          <w:sz w:val="24"/>
        </w:rPr>
      </w:pPr>
      <w:r>
        <w:rPr>
          <w:color w:val="2D2D2D"/>
          <w:sz w:val="24"/>
        </w:rPr>
        <w:t>Не допускать использовани</w:t>
      </w:r>
      <w:r>
        <w:rPr>
          <w:color w:val="2D2D2D"/>
          <w:sz w:val="24"/>
        </w:rPr>
        <w:t xml:space="preserve">е в библиотеке мониторов на основе электронно-лучевых </w:t>
      </w:r>
      <w:r>
        <w:rPr>
          <w:color w:val="2D2D2D"/>
          <w:spacing w:val="-2"/>
          <w:sz w:val="24"/>
        </w:rPr>
        <w:t>трубок.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428"/>
        </w:tabs>
        <w:ind w:right="127" w:firstLine="0"/>
        <w:rPr>
          <w:color w:val="2D2D2D"/>
          <w:sz w:val="24"/>
        </w:rPr>
      </w:pPr>
      <w:r>
        <w:rPr>
          <w:color w:val="2D2D2D"/>
          <w:sz w:val="24"/>
        </w:rPr>
        <w:t>При недостаточной освещенности рабочего места в библиотеке школы для дополнительного его освещения использовать настольную лампу.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44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Не использовать в помещении школьной библиотеки переносные отопительные приборы с инфракрасным излучением, с открытой спиралью, а также кипятильники, плитки, электрочайники, не сертифицированные удлинители.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448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Курение и использование открытого огня, включая о</w:t>
      </w:r>
      <w:r>
        <w:rPr>
          <w:color w:val="2D2D2D"/>
          <w:sz w:val="24"/>
        </w:rPr>
        <w:t>тогревание замерзших водопроводных, канализационных и других труб открытым огнем, хранение легковоспламеняющихся</w:t>
      </w:r>
      <w:r>
        <w:rPr>
          <w:color w:val="2D2D2D"/>
          <w:spacing w:val="47"/>
          <w:sz w:val="24"/>
        </w:rPr>
        <w:t xml:space="preserve">  </w:t>
      </w:r>
      <w:r>
        <w:rPr>
          <w:color w:val="2D2D2D"/>
          <w:sz w:val="24"/>
        </w:rPr>
        <w:t>и</w:t>
      </w:r>
      <w:r>
        <w:rPr>
          <w:color w:val="2D2D2D"/>
          <w:spacing w:val="47"/>
          <w:sz w:val="24"/>
        </w:rPr>
        <w:t xml:space="preserve">  </w:t>
      </w:r>
      <w:r>
        <w:rPr>
          <w:color w:val="2D2D2D"/>
          <w:sz w:val="24"/>
        </w:rPr>
        <w:t>горючих</w:t>
      </w:r>
      <w:r>
        <w:rPr>
          <w:color w:val="2D2D2D"/>
          <w:spacing w:val="46"/>
          <w:sz w:val="24"/>
        </w:rPr>
        <w:t xml:space="preserve">  </w:t>
      </w:r>
      <w:r>
        <w:rPr>
          <w:color w:val="2D2D2D"/>
          <w:sz w:val="24"/>
        </w:rPr>
        <w:t>жидкостей</w:t>
      </w:r>
      <w:r>
        <w:rPr>
          <w:color w:val="2D2D2D"/>
          <w:spacing w:val="46"/>
          <w:sz w:val="24"/>
        </w:rPr>
        <w:t xml:space="preserve">  </w:t>
      </w:r>
      <w:r>
        <w:rPr>
          <w:color w:val="2D2D2D"/>
          <w:sz w:val="24"/>
        </w:rPr>
        <w:t>в</w:t>
      </w:r>
      <w:r>
        <w:rPr>
          <w:color w:val="2D2D2D"/>
          <w:spacing w:val="47"/>
          <w:sz w:val="24"/>
        </w:rPr>
        <w:t xml:space="preserve">  </w:t>
      </w:r>
      <w:r>
        <w:rPr>
          <w:color w:val="2D2D2D"/>
          <w:sz w:val="24"/>
        </w:rPr>
        <w:t>помещениях</w:t>
      </w:r>
      <w:r>
        <w:rPr>
          <w:color w:val="2D2D2D"/>
          <w:spacing w:val="47"/>
          <w:sz w:val="24"/>
        </w:rPr>
        <w:t xml:space="preserve">  </w:t>
      </w:r>
      <w:r>
        <w:rPr>
          <w:color w:val="2D2D2D"/>
          <w:sz w:val="24"/>
        </w:rPr>
        <w:t>библиотеки</w:t>
      </w:r>
      <w:r>
        <w:rPr>
          <w:color w:val="2D2D2D"/>
          <w:spacing w:val="47"/>
          <w:sz w:val="24"/>
        </w:rPr>
        <w:t xml:space="preserve">  </w:t>
      </w:r>
      <w:r>
        <w:rPr>
          <w:color w:val="2D2D2D"/>
          <w:spacing w:val="-2"/>
          <w:sz w:val="24"/>
        </w:rPr>
        <w:t>запрещено.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36"/>
        </w:tabs>
        <w:ind w:right="132" w:firstLine="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5600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3ABD9" id="Graphic 10" o:spid="_x0000_s1026" style="position:absolute;margin-left:35.4pt;margin-top:.45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" path="m7620,l,,,35052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Библиотекарю необходимо придерживаться правил передвижения в помещениях и на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территории школы: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spacing w:before="1"/>
        <w:ind w:right="133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во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ходьбы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внимательным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контролировать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80"/>
          <w:w w:val="150"/>
          <w:sz w:val="24"/>
        </w:rPr>
        <w:t xml:space="preserve"> </w:t>
      </w:r>
      <w:r>
        <w:rPr>
          <w:color w:val="2D2D2D"/>
          <w:sz w:val="24"/>
        </w:rPr>
        <w:t>окружающей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pacing w:val="-2"/>
          <w:sz w:val="24"/>
        </w:rPr>
        <w:t>обстановки;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стеллажами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аккуратно,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задев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толкнув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стеллаж, </w:t>
      </w:r>
      <w:r>
        <w:rPr>
          <w:color w:val="2D2D2D"/>
          <w:spacing w:val="-2"/>
          <w:sz w:val="24"/>
        </w:rPr>
        <w:t>книги;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ходить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коридорам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лестничным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маршам,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придерживаясь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правой</w:t>
      </w:r>
      <w:r>
        <w:rPr>
          <w:color w:val="2D2D2D"/>
          <w:spacing w:val="-2"/>
          <w:sz w:val="24"/>
        </w:rPr>
        <w:t xml:space="preserve"> стороны;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spacing w:before="2" w:line="237" w:lineRule="auto"/>
        <w:ind w:right="129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spacing w:before="2"/>
        <w:ind w:left="1415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проходить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ближе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1,5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здания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2"/>
          <w:sz w:val="24"/>
        </w:rPr>
        <w:t xml:space="preserve"> организа</w:t>
      </w:r>
      <w:r>
        <w:rPr>
          <w:color w:val="2D2D2D"/>
          <w:spacing w:val="-2"/>
          <w:sz w:val="24"/>
        </w:rPr>
        <w:t>ции.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36"/>
        </w:tabs>
        <w:ind w:left="1236" w:hanging="540"/>
        <w:rPr>
          <w:color w:val="2D2D2D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5292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65F5" id="Graphic 11" o:spid="_x0000_s1026" style="position:absolute;margin-left:35.4pt;margin-top: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Pe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F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оргтехники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библиотекарю</w:t>
      </w:r>
      <w:r>
        <w:rPr>
          <w:color w:val="1B9CAB"/>
          <w:spacing w:val="-2"/>
          <w:sz w:val="24"/>
          <w:u w:val="single" w:color="1B9CAB"/>
        </w:rPr>
        <w:t xml:space="preserve"> запрещается: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3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смотреть прямо на луч света исходящий из проектора, прежде чем повернуться к слушателям лицом, необходимо отступить от интерактивной доски (экрана) в сторону;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 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оргтехнику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2"/>
          <w:sz w:val="24"/>
        </w:rPr>
        <w:t xml:space="preserve"> руками;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29" w:hanging="360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нарушать последовательность включения и выключения, технологические процессы </w:t>
      </w:r>
      <w:r>
        <w:rPr>
          <w:color w:val="2D2D2D"/>
          <w:spacing w:val="-2"/>
          <w:sz w:val="24"/>
        </w:rPr>
        <w:t>электроприборов;</w:t>
      </w:r>
    </w:p>
    <w:p w:rsidR="007C5197" w:rsidRDefault="007C5197">
      <w:pPr>
        <w:pStyle w:val="a4"/>
        <w:rPr>
          <w:sz w:val="24"/>
        </w:rPr>
        <w:sectPr w:rsidR="007C5197">
          <w:pgSz w:w="12240" w:h="15840"/>
          <w:pgMar w:top="780" w:right="720" w:bottom="280" w:left="720" w:header="720" w:footer="720" w:gutter="0"/>
          <w:cols w:space="720"/>
        </w:sectPr>
      </w:pP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spacing w:before="64"/>
        <w:ind w:right="134" w:hanging="360"/>
        <w:jc w:val="left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размещать на электронных средствах обучения и оргтехнике предметы (книги, журналы, газеты, вещи и т.</w:t>
      </w:r>
      <w:r>
        <w:rPr>
          <w:color w:val="2D2D2D"/>
          <w:sz w:val="24"/>
        </w:rPr>
        <w:t>п.);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  <w:tab w:val="left" w:pos="2891"/>
          <w:tab w:val="left" w:pos="3235"/>
          <w:tab w:val="left" w:pos="4879"/>
          <w:tab w:val="left" w:pos="5487"/>
          <w:tab w:val="left" w:pos="6403"/>
          <w:tab w:val="left" w:pos="6975"/>
          <w:tab w:val="left" w:pos="8771"/>
        </w:tabs>
        <w:ind w:right="12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прикасаться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работающему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или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только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что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выключенному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мультимедийному </w:t>
      </w:r>
      <w:r>
        <w:rPr>
          <w:color w:val="2D2D2D"/>
          <w:sz w:val="24"/>
        </w:rPr>
        <w:t>проектору, необходимо дать ему остыть;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перемещать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696"/>
          <w:tab w:val="left" w:pos="1415"/>
        </w:tabs>
        <w:ind w:right="130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допускать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переноске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включению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электронных средств обучения;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включенные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электроприборы;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2"/>
          <w:sz w:val="24"/>
        </w:rPr>
        <w:t xml:space="preserve"> проводам;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шнуры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размещать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на них </w:t>
      </w:r>
      <w:r>
        <w:rPr>
          <w:color w:val="2D2D2D"/>
          <w:spacing w:val="-2"/>
          <w:sz w:val="24"/>
        </w:rPr>
        <w:t>предметы;</w:t>
      </w:r>
    </w:p>
    <w:p w:rsidR="007C5197" w:rsidRDefault="000A3E01">
      <w:pPr>
        <w:pStyle w:val="a4"/>
        <w:numPr>
          <w:ilvl w:val="0"/>
          <w:numId w:val="1"/>
        </w:numPr>
        <w:tabs>
          <w:tab w:val="left" w:pos="1415"/>
        </w:tabs>
        <w:ind w:left="1415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оргтехнику.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80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Не использовать для сидения и (или) в виде подставки стопки книг, журналов и газет, случайные предметы и оборудование.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52"/>
        </w:tabs>
        <w:ind w:right="128" w:firstLine="0"/>
        <w:rPr>
          <w:color w:val="2D2D2D"/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для библиотекаря, в помещениях библиотеки - инструкцию по охране труда в б</w:t>
      </w:r>
      <w:r>
        <w:rPr>
          <w:color w:val="2D2D2D"/>
          <w:sz w:val="24"/>
        </w:rPr>
        <w:t>иблиотеке школы, при ксерокопировании -</w:t>
      </w:r>
      <w:r>
        <w:rPr>
          <w:color w:val="2D2D2D"/>
          <w:spacing w:val="-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инструкцию по охране труда при работе на ксероксе</w:t>
        </w:r>
      </w:hyperlink>
      <w:r>
        <w:rPr>
          <w:color w:val="2D2D2D"/>
          <w:sz w:val="24"/>
        </w:rPr>
        <w:t xml:space="preserve">, иные инструкции по охране труда при выполнении работ и работе с электронными средствами обучения и </w:t>
      </w:r>
      <w:r>
        <w:rPr>
          <w:color w:val="2D2D2D"/>
          <w:spacing w:val="-2"/>
          <w:sz w:val="24"/>
        </w:rPr>
        <w:t>оргтехникой.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84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Строго соблюдать установленный в общеобразовательной организации режим рабочего времени и времени отдыха.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56"/>
        </w:tabs>
        <w:ind w:right="132" w:firstLine="0"/>
        <w:rPr>
          <w:color w:val="2D2D2D"/>
          <w:sz w:val="24"/>
        </w:rPr>
      </w:pPr>
      <w:r>
        <w:rPr>
          <w:color w:val="2D2D2D"/>
          <w:sz w:val="24"/>
        </w:rPr>
        <w:t>При длительной работе с документами, книжным фондом, за компьютером (ноутбуком) с целью снижения утомления зрительного анализатора, предотвращения раз</w:t>
      </w:r>
      <w:r>
        <w:rPr>
          <w:color w:val="2D2D2D"/>
          <w:sz w:val="24"/>
        </w:rPr>
        <w:t>вития познотонического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7C5197" w:rsidRDefault="000A3E01">
      <w:pPr>
        <w:pStyle w:val="a4"/>
        <w:numPr>
          <w:ilvl w:val="0"/>
          <w:numId w:val="2"/>
        </w:numPr>
        <w:tabs>
          <w:tab w:val="left" w:pos="936"/>
        </w:tabs>
        <w:spacing w:before="4" w:line="274" w:lineRule="exact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40"/>
        </w:tabs>
        <w:ind w:right="133" w:firstLine="0"/>
        <w:rPr>
          <w:color w:val="2D2D2D"/>
          <w:sz w:val="24"/>
        </w:rPr>
      </w:pPr>
      <w:r>
        <w:rPr>
          <w:color w:val="2D2D2D"/>
          <w:sz w:val="24"/>
        </w:rPr>
        <w:t>Не допускается библиотекарю общеобразовательной организации приступать к работе при плохом самочувствии или внезапной болезни.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52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При возникновении неисправности в ЭСО, оргтехнике или ином электроприборе (посторонний шум, дым, искрение и запах гари) необходим</w:t>
      </w:r>
      <w:r>
        <w:rPr>
          <w:color w:val="2D2D2D"/>
          <w:sz w:val="24"/>
        </w:rPr>
        <w:t>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 и получения разрешения.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52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В случае получения травмы библиотекарь обязан прекратит</w:t>
      </w:r>
      <w:r>
        <w:rPr>
          <w:color w:val="2D2D2D"/>
          <w:sz w:val="24"/>
        </w:rPr>
        <w:t>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</w:t>
      </w:r>
      <w:r>
        <w:rPr>
          <w:color w:val="2D2D2D"/>
          <w:sz w:val="24"/>
        </w:rPr>
        <w:t>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</w:t>
      </w:r>
      <w:r>
        <w:rPr>
          <w:color w:val="2D2D2D"/>
          <w:sz w:val="24"/>
        </w:rPr>
        <w:t>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08"/>
        </w:tabs>
        <w:ind w:right="125" w:firstLine="0"/>
        <w:rPr>
          <w:color w:val="2D2D2D"/>
          <w:sz w:val="24"/>
        </w:rPr>
      </w:pPr>
      <w:r>
        <w:rPr>
          <w:color w:val="2D2D2D"/>
          <w:sz w:val="24"/>
        </w:rPr>
        <w:t>В случае появления задымления или возгорания в помещении, библиотекарь обязан немедленно прекратить работу, принять меры к эвакуации обучающихся в безопасное место, оповестить голосом о пожаре и вручную задействовать АПС, вызвать пожарную охрану по телефон</w:t>
      </w:r>
      <w:r>
        <w:rPr>
          <w:color w:val="2D2D2D"/>
          <w:sz w:val="24"/>
        </w:rPr>
        <w:t>у 01 (101),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</w:t>
      </w:r>
      <w:r>
        <w:rPr>
          <w:color w:val="2D2D2D"/>
          <w:sz w:val="24"/>
        </w:rPr>
        <w:t>елей не направлять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людей струю углекислоты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и порошка. При пользовании углекислотным огнетушителем во избежание обморожения не браться рукой за раструб </w:t>
      </w:r>
      <w:r>
        <w:rPr>
          <w:color w:val="2D2D2D"/>
          <w:spacing w:val="-2"/>
          <w:sz w:val="24"/>
        </w:rPr>
        <w:t>огнетушителя.</w:t>
      </w:r>
    </w:p>
    <w:p w:rsidR="007C5197" w:rsidRDefault="007C5197">
      <w:pPr>
        <w:pStyle w:val="a4"/>
        <w:rPr>
          <w:sz w:val="24"/>
        </w:rPr>
        <w:sectPr w:rsidR="007C5197">
          <w:pgSz w:w="12240" w:h="15840"/>
          <w:pgMar w:top="780" w:right="720" w:bottom="280" w:left="720" w:header="720" w:footer="720" w:gutter="0"/>
          <w:cols w:space="720"/>
        </w:sectPr>
      </w:pPr>
    </w:p>
    <w:p w:rsidR="007C5197" w:rsidRDefault="000A3E01">
      <w:pPr>
        <w:pStyle w:val="a4"/>
        <w:numPr>
          <w:ilvl w:val="1"/>
          <w:numId w:val="2"/>
        </w:numPr>
        <w:tabs>
          <w:tab w:val="left" w:pos="1160"/>
        </w:tabs>
        <w:spacing w:before="64"/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lastRenderedPageBreak/>
        <w:t>При аварии (прорыве) в системе отопления, водоснабжения и канализации в</w:t>
      </w:r>
      <w:r>
        <w:rPr>
          <w:color w:val="2D2D2D"/>
          <w:sz w:val="24"/>
        </w:rPr>
        <w:t xml:space="preserve"> библиотеке школы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вывести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обучающихся из помещения, оперативно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происшедшем заместителю директора по административно-хозяйственной работе (завхозу) общеобразовательной организации.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52"/>
        </w:tabs>
        <w:ind w:right="130" w:firstLine="0"/>
        <w:rPr>
          <w:color w:val="2D2D2D"/>
          <w:sz w:val="24"/>
        </w:rPr>
      </w:pPr>
      <w:r>
        <w:rPr>
          <w:color w:val="2D2D2D"/>
          <w:sz w:val="24"/>
        </w:rPr>
        <w:t>В случае угрозы или возникновения очага опасного возде</w:t>
      </w:r>
      <w:r>
        <w:rPr>
          <w:color w:val="2D2D2D"/>
          <w:sz w:val="24"/>
        </w:rPr>
        <w:t>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7C5197" w:rsidRDefault="000A3E01">
      <w:pPr>
        <w:pStyle w:val="a4"/>
        <w:numPr>
          <w:ilvl w:val="0"/>
          <w:numId w:val="2"/>
        </w:numPr>
        <w:tabs>
          <w:tab w:val="left" w:pos="936"/>
        </w:tabs>
        <w:spacing w:before="4" w:line="274" w:lineRule="exact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</w:t>
      </w:r>
      <w:r>
        <w:rPr>
          <w:b/>
          <w:color w:val="2D2D2D"/>
          <w:sz w:val="24"/>
        </w:rPr>
        <w:t>кончании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212"/>
        </w:tabs>
        <w:ind w:right="131" w:firstLine="0"/>
        <w:rPr>
          <w:color w:val="2D2D2D"/>
          <w:sz w:val="24"/>
        </w:rPr>
      </w:pPr>
      <w:r>
        <w:rPr>
          <w:color w:val="2D2D2D"/>
          <w:sz w:val="24"/>
        </w:rPr>
        <w:t>По окончании работы библиотекарю необходимо внимательно осмотреть помещения школьной библиотеки. Убрать учебники, литературу, методические пособия, журналы, газеты в места хранения, на стеллажи.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ЭСО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оргтехнику,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имеющиеся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электроприборы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электросети.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помещения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организации.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320"/>
        </w:tabs>
        <w:ind w:right="126" w:firstLine="0"/>
        <w:rPr>
          <w:color w:val="2D2D2D"/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помещений библиотеки, что противопожарные 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соблюдены,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огнетушители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находятся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установленных м</w:t>
      </w:r>
      <w:r>
        <w:rPr>
          <w:color w:val="2D2D2D"/>
          <w:sz w:val="24"/>
        </w:rPr>
        <w:t>естах. При окончании срока эксплуатации огнетушителя сообщить лицу, ответственному за пожарную безопасность в школе. Проконтролировать установку огнетушителя, прошедшего перезарядку (нового).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84"/>
        </w:tabs>
        <w:ind w:right="129" w:firstLine="0"/>
        <w:rPr>
          <w:color w:val="2D2D2D"/>
          <w:sz w:val="24"/>
        </w:rPr>
      </w:pPr>
      <w:r>
        <w:rPr>
          <w:color w:val="2D2D2D"/>
          <w:sz w:val="24"/>
        </w:rPr>
        <w:t>Проконтролировать проведение влажной уборки, а также вынос мусор</w:t>
      </w:r>
      <w:r>
        <w:rPr>
          <w:color w:val="2D2D2D"/>
          <w:sz w:val="24"/>
        </w:rPr>
        <w:t xml:space="preserve">а из помещений </w:t>
      </w:r>
      <w:r>
        <w:rPr>
          <w:color w:val="2D2D2D"/>
          <w:spacing w:val="-2"/>
          <w:sz w:val="24"/>
        </w:rPr>
        <w:t>библиотеки.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color w:val="2D2D2D"/>
          <w:sz w:val="24"/>
        </w:rPr>
        <w:t>Закрыть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перекрыть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свет.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92"/>
        </w:tabs>
        <w:ind w:right="129" w:firstLine="0"/>
        <w:rPr>
          <w:color w:val="2D2D2D"/>
          <w:sz w:val="24"/>
        </w:rPr>
      </w:pPr>
      <w:r>
        <w:rPr>
          <w:color w:val="2D2D2D"/>
          <w:sz w:val="24"/>
        </w:rPr>
        <w:t>Сообщить непосредственно заместителю директора по административно-хозяйственной работе (при отсутствии – иному должностному лицу) обо всех неисправностях оборудования, о поломках в осветительной, водопроводной или отопительной системах, замеченных во время</w:t>
      </w:r>
      <w:r>
        <w:rPr>
          <w:color w:val="2D2D2D"/>
          <w:sz w:val="24"/>
        </w:rPr>
        <w:t xml:space="preserve"> выполнения работ.</w:t>
      </w:r>
    </w:p>
    <w:p w:rsidR="007C5197" w:rsidRDefault="000A3E01">
      <w:pPr>
        <w:pStyle w:val="a4"/>
        <w:numPr>
          <w:ilvl w:val="1"/>
          <w:numId w:val="2"/>
        </w:numPr>
        <w:tabs>
          <w:tab w:val="left" w:pos="1116"/>
        </w:tabs>
        <w:ind w:left="1116" w:hanging="420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библиотеку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ключ.</w:t>
      </w:r>
    </w:p>
    <w:sectPr w:rsidR="007C5197">
      <w:pgSz w:w="12240" w:h="15840"/>
      <w:pgMar w:top="7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685"/>
    <w:multiLevelType w:val="hybridMultilevel"/>
    <w:tmpl w:val="C56C6C86"/>
    <w:lvl w:ilvl="0" w:tplc="DC1474BE">
      <w:numFmt w:val="bullet"/>
      <w:lvlText w:val=""/>
      <w:lvlJc w:val="left"/>
      <w:pPr>
        <w:ind w:left="696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2ED4E8FA">
      <w:numFmt w:val="bullet"/>
      <w:lvlText w:val="•"/>
      <w:lvlJc w:val="left"/>
      <w:pPr>
        <w:ind w:left="1710" w:hanging="1080"/>
      </w:pPr>
      <w:rPr>
        <w:rFonts w:hint="default"/>
        <w:lang w:val="ru-RU" w:eastAsia="en-US" w:bidi="ar-SA"/>
      </w:rPr>
    </w:lvl>
    <w:lvl w:ilvl="2" w:tplc="4B1608AC">
      <w:numFmt w:val="bullet"/>
      <w:lvlText w:val="•"/>
      <w:lvlJc w:val="left"/>
      <w:pPr>
        <w:ind w:left="2720" w:hanging="1080"/>
      </w:pPr>
      <w:rPr>
        <w:rFonts w:hint="default"/>
        <w:lang w:val="ru-RU" w:eastAsia="en-US" w:bidi="ar-SA"/>
      </w:rPr>
    </w:lvl>
    <w:lvl w:ilvl="3" w:tplc="F7CE3860">
      <w:numFmt w:val="bullet"/>
      <w:lvlText w:val="•"/>
      <w:lvlJc w:val="left"/>
      <w:pPr>
        <w:ind w:left="3730" w:hanging="1080"/>
      </w:pPr>
      <w:rPr>
        <w:rFonts w:hint="default"/>
        <w:lang w:val="ru-RU" w:eastAsia="en-US" w:bidi="ar-SA"/>
      </w:rPr>
    </w:lvl>
    <w:lvl w:ilvl="4" w:tplc="25E8AA0E">
      <w:numFmt w:val="bullet"/>
      <w:lvlText w:val="•"/>
      <w:lvlJc w:val="left"/>
      <w:pPr>
        <w:ind w:left="4740" w:hanging="1080"/>
      </w:pPr>
      <w:rPr>
        <w:rFonts w:hint="default"/>
        <w:lang w:val="ru-RU" w:eastAsia="en-US" w:bidi="ar-SA"/>
      </w:rPr>
    </w:lvl>
    <w:lvl w:ilvl="5" w:tplc="8AC29632">
      <w:numFmt w:val="bullet"/>
      <w:lvlText w:val="•"/>
      <w:lvlJc w:val="left"/>
      <w:pPr>
        <w:ind w:left="5750" w:hanging="1080"/>
      </w:pPr>
      <w:rPr>
        <w:rFonts w:hint="default"/>
        <w:lang w:val="ru-RU" w:eastAsia="en-US" w:bidi="ar-SA"/>
      </w:rPr>
    </w:lvl>
    <w:lvl w:ilvl="6" w:tplc="8BE8B21C">
      <w:numFmt w:val="bullet"/>
      <w:lvlText w:val="•"/>
      <w:lvlJc w:val="left"/>
      <w:pPr>
        <w:ind w:left="6760" w:hanging="1080"/>
      </w:pPr>
      <w:rPr>
        <w:rFonts w:hint="default"/>
        <w:lang w:val="ru-RU" w:eastAsia="en-US" w:bidi="ar-SA"/>
      </w:rPr>
    </w:lvl>
    <w:lvl w:ilvl="7" w:tplc="4D122B88">
      <w:numFmt w:val="bullet"/>
      <w:lvlText w:val="•"/>
      <w:lvlJc w:val="left"/>
      <w:pPr>
        <w:ind w:left="7770" w:hanging="1080"/>
      </w:pPr>
      <w:rPr>
        <w:rFonts w:hint="default"/>
        <w:lang w:val="ru-RU" w:eastAsia="en-US" w:bidi="ar-SA"/>
      </w:rPr>
    </w:lvl>
    <w:lvl w:ilvl="8" w:tplc="521E9DEA">
      <w:numFmt w:val="bullet"/>
      <w:lvlText w:val="•"/>
      <w:lvlJc w:val="left"/>
      <w:pPr>
        <w:ind w:left="878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57FF1F38"/>
    <w:multiLevelType w:val="multilevel"/>
    <w:tmpl w:val="909A0A08"/>
    <w:lvl w:ilvl="0">
      <w:start w:val="1"/>
      <w:numFmt w:val="decimal"/>
      <w:lvlText w:val="%1."/>
      <w:lvlJc w:val="left"/>
      <w:pPr>
        <w:ind w:left="93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516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35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197"/>
    <w:rsid w:val="000A3E01"/>
    <w:rsid w:val="007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8F4D"/>
  <w15:docId w15:val="{BAC7C5C5-DB4B-4DF3-A4AB-EFC4BD79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2986</Words>
  <Characters>17024</Characters>
  <Application>Microsoft Office Word</Application>
  <DocSecurity>0</DocSecurity>
  <Lines>141</Lines>
  <Paragraphs>39</Paragraphs>
  <ScaleCrop>false</ScaleCrop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ЮСУП</cp:lastModifiedBy>
  <cp:revision>2</cp:revision>
  <dcterms:created xsi:type="dcterms:W3CDTF">2024-12-18T16:55:00Z</dcterms:created>
  <dcterms:modified xsi:type="dcterms:W3CDTF">2024-12-19T03:37:00Z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D:20220216075516</vt:lpwstr>
  </property>
</Properties>
</file>