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FC" w:rsidRPr="00BC30FC" w:rsidRDefault="00BC30FC" w:rsidP="00BC30FC">
      <w:pPr>
        <w:ind w:left="470"/>
        <w:rPr>
          <w:sz w:val="20"/>
          <w:szCs w:val="24"/>
        </w:rPr>
      </w:pPr>
    </w:p>
    <w:p w:rsidR="00BC30FC" w:rsidRPr="00BC30FC" w:rsidRDefault="00BC30FC" w:rsidP="00BC30FC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BC30FC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FC" w:rsidRPr="00BC30FC" w:rsidRDefault="00BC30FC" w:rsidP="00BC30F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BC30FC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C30FC" w:rsidRPr="00BC30FC" w:rsidRDefault="00BC30FC" w:rsidP="00BC30F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BC30FC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BC30FC" w:rsidRPr="00BC30FC" w:rsidRDefault="00BC30FC" w:rsidP="00BC30F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BC30FC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BC30FC" w:rsidRPr="00BC30FC" w:rsidRDefault="00BC30FC" w:rsidP="00BC30FC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BC30FC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BC30FC" w:rsidRPr="00BC30FC" w:rsidRDefault="00BC30FC" w:rsidP="00BC30FC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BC30FC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BC30FC" w:rsidRPr="00BC30FC" w:rsidRDefault="00BC30FC" w:rsidP="00BC30FC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BC30FC">
        <w:rPr>
          <w:sz w:val="24"/>
          <w:szCs w:val="24"/>
          <w:lang w:eastAsia="ru-RU"/>
        </w:rPr>
        <w:t>тел</w:t>
      </w:r>
      <w:r w:rsidRPr="00BC30FC">
        <w:rPr>
          <w:sz w:val="24"/>
          <w:szCs w:val="24"/>
          <w:lang w:val="en-US" w:eastAsia="ru-RU"/>
        </w:rPr>
        <w:t>. 8 (928) 593-61-84, e-mail:</w:t>
      </w:r>
      <w:r w:rsidRPr="00BC30FC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BC30FC" w:rsidRPr="00BC30FC" w:rsidRDefault="00BC30FC" w:rsidP="00BC30FC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BC30FC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BC30FC" w:rsidRPr="00BC30FC" w:rsidRDefault="00BC30FC" w:rsidP="00BC30FC">
      <w:pPr>
        <w:spacing w:before="91"/>
        <w:ind w:firstLine="708"/>
        <w:jc w:val="both"/>
        <w:rPr>
          <w:sz w:val="24"/>
          <w:szCs w:val="24"/>
        </w:rPr>
      </w:pPr>
    </w:p>
    <w:p w:rsidR="00BC30FC" w:rsidRPr="00BC30FC" w:rsidRDefault="00BC30FC" w:rsidP="00BC30FC">
      <w:pPr>
        <w:spacing w:before="91"/>
        <w:ind w:firstLine="708"/>
        <w:jc w:val="both"/>
        <w:rPr>
          <w:sz w:val="24"/>
          <w:szCs w:val="24"/>
        </w:rPr>
      </w:pPr>
    </w:p>
    <w:p w:rsidR="00BC30FC" w:rsidRPr="00BC30FC" w:rsidRDefault="00BC30FC" w:rsidP="00BC30FC">
      <w:pPr>
        <w:spacing w:before="91"/>
        <w:ind w:firstLine="708"/>
        <w:jc w:val="both"/>
        <w:rPr>
          <w:sz w:val="24"/>
          <w:szCs w:val="24"/>
        </w:rPr>
      </w:pPr>
    </w:p>
    <w:p w:rsidR="00BC30FC" w:rsidRPr="00BC30FC" w:rsidRDefault="00BC30FC" w:rsidP="00BC30FC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BC30FC" w:rsidRPr="00BC30FC" w:rsidTr="00405E8F">
        <w:trPr>
          <w:trHeight w:val="1820"/>
        </w:trPr>
        <w:tc>
          <w:tcPr>
            <w:tcW w:w="4253" w:type="dxa"/>
            <w:hideMark/>
          </w:tcPr>
          <w:p w:rsidR="00BC30FC" w:rsidRPr="00BC30FC" w:rsidRDefault="00BC30FC" w:rsidP="00BC30FC">
            <w:pPr>
              <w:spacing w:line="262" w:lineRule="exact"/>
              <w:ind w:left="50"/>
              <w:rPr>
                <w:sz w:val="24"/>
              </w:rPr>
            </w:pPr>
            <w:r w:rsidRPr="00BC30FC">
              <w:rPr>
                <w:spacing w:val="-2"/>
                <w:sz w:val="24"/>
              </w:rPr>
              <w:t>Согласовано</w:t>
            </w:r>
          </w:p>
          <w:p w:rsidR="00BC30FC" w:rsidRPr="00BC30FC" w:rsidRDefault="00BC30FC" w:rsidP="00BC30FC">
            <w:pPr>
              <w:ind w:left="50" w:right="260"/>
              <w:rPr>
                <w:sz w:val="24"/>
              </w:rPr>
            </w:pPr>
            <w:r w:rsidRPr="00BC30FC">
              <w:rPr>
                <w:sz w:val="24"/>
              </w:rPr>
              <w:t>Председатель профсоюзного комитета МКОУ «Хелетуринская</w:t>
            </w:r>
            <w:r w:rsidRPr="00BC30FC">
              <w:rPr>
                <w:spacing w:val="40"/>
                <w:sz w:val="24"/>
              </w:rPr>
              <w:t xml:space="preserve"> </w:t>
            </w:r>
            <w:r w:rsidRPr="00BC30F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BC30FC" w:rsidRPr="00BC30FC" w:rsidRDefault="00BC30FC" w:rsidP="00BC30FC">
            <w:pPr>
              <w:spacing w:line="230" w:lineRule="auto"/>
              <w:ind w:left="435" w:right="1790"/>
              <w:rPr>
                <w:sz w:val="24"/>
              </w:rPr>
            </w:pPr>
            <w:r w:rsidRPr="00BC30FC">
              <w:rPr>
                <w:spacing w:val="-2"/>
                <w:sz w:val="24"/>
              </w:rPr>
              <w:t xml:space="preserve">Утверждено </w:t>
            </w:r>
            <w:r w:rsidRPr="00BC30FC">
              <w:rPr>
                <w:sz w:val="24"/>
              </w:rPr>
              <w:t>приказом</w:t>
            </w:r>
            <w:r w:rsidRPr="00BC30FC">
              <w:rPr>
                <w:spacing w:val="-15"/>
                <w:sz w:val="24"/>
              </w:rPr>
              <w:t xml:space="preserve"> </w:t>
            </w:r>
            <w:r w:rsidRPr="00BC30FC">
              <w:rPr>
                <w:sz w:val="24"/>
              </w:rPr>
              <w:t>МКОУ</w:t>
            </w:r>
          </w:p>
          <w:p w:rsidR="00BC30FC" w:rsidRPr="00BC30FC" w:rsidRDefault="00BC30FC" w:rsidP="00BC30FC">
            <w:pPr>
              <w:spacing w:before="4" w:line="235" w:lineRule="auto"/>
              <w:ind w:left="435" w:right="107"/>
              <w:rPr>
                <w:sz w:val="24"/>
              </w:rPr>
            </w:pPr>
            <w:r w:rsidRPr="00BC30FC">
              <w:rPr>
                <w:spacing w:val="-2"/>
                <w:sz w:val="24"/>
              </w:rPr>
              <w:t>«Хелетуринская</w:t>
            </w:r>
            <w:r w:rsidRPr="00BC30FC">
              <w:rPr>
                <w:spacing w:val="-13"/>
                <w:sz w:val="24"/>
              </w:rPr>
              <w:t xml:space="preserve"> </w:t>
            </w:r>
            <w:r w:rsidRPr="00BC30FC">
              <w:rPr>
                <w:spacing w:val="-2"/>
                <w:sz w:val="24"/>
              </w:rPr>
              <w:t>СОШ»</w:t>
            </w:r>
            <w:r w:rsidRPr="00BC30FC">
              <w:rPr>
                <w:spacing w:val="-13"/>
                <w:sz w:val="24"/>
              </w:rPr>
              <w:t xml:space="preserve"> </w:t>
            </w:r>
            <w:r w:rsidRPr="00BC30FC">
              <w:rPr>
                <w:spacing w:val="-2"/>
                <w:sz w:val="24"/>
              </w:rPr>
              <w:t xml:space="preserve">от </w:t>
            </w:r>
            <w:r w:rsidRPr="00BC30FC">
              <w:rPr>
                <w:sz w:val="24"/>
              </w:rPr>
              <w:t>28.12.2024</w:t>
            </w:r>
            <w:r w:rsidRPr="00BC30FC">
              <w:rPr>
                <w:spacing w:val="40"/>
                <w:sz w:val="24"/>
              </w:rPr>
              <w:t xml:space="preserve"> </w:t>
            </w:r>
            <w:r w:rsidRPr="00BC30FC">
              <w:rPr>
                <w:sz w:val="24"/>
              </w:rPr>
              <w:t>№ 40</w:t>
            </w:r>
          </w:p>
          <w:p w:rsidR="00BC30FC" w:rsidRPr="00BC30FC" w:rsidRDefault="00BC30FC" w:rsidP="00BC30FC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BC30FC">
              <w:rPr>
                <w:spacing w:val="-2"/>
                <w:sz w:val="24"/>
                <w:lang w:val="en-US"/>
              </w:rPr>
              <w:t>ВрИО директора</w:t>
            </w:r>
            <w:r w:rsidRPr="00BC30FC">
              <w:rPr>
                <w:sz w:val="24"/>
                <w:u w:val="single"/>
                <w:lang w:val="en-US"/>
              </w:rPr>
              <w:tab/>
            </w:r>
            <w:r w:rsidRPr="00BC30FC">
              <w:rPr>
                <w:spacing w:val="-2"/>
                <w:sz w:val="24"/>
                <w:lang w:val="en-US"/>
              </w:rPr>
              <w:t>Ю. М. Юсупов</w:t>
            </w:r>
          </w:p>
          <w:p w:rsidR="00BC30FC" w:rsidRPr="00BC30FC" w:rsidRDefault="00BC30FC" w:rsidP="00BC30FC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5D7780" w:rsidRDefault="005D7780">
      <w:pPr>
        <w:pStyle w:val="a3"/>
        <w:ind w:left="751"/>
        <w:rPr>
          <w:sz w:val="20"/>
        </w:rPr>
      </w:pPr>
    </w:p>
    <w:p w:rsidR="005D7780" w:rsidRDefault="005D7780">
      <w:pPr>
        <w:pStyle w:val="a3"/>
        <w:ind w:left="0"/>
        <w:rPr>
          <w:sz w:val="36"/>
        </w:rPr>
      </w:pPr>
    </w:p>
    <w:p w:rsidR="005D7780" w:rsidRDefault="005D7780">
      <w:pPr>
        <w:pStyle w:val="a3"/>
        <w:ind w:left="0"/>
        <w:rPr>
          <w:sz w:val="36"/>
        </w:rPr>
      </w:pPr>
    </w:p>
    <w:p w:rsidR="005D7780" w:rsidRDefault="005D7780">
      <w:pPr>
        <w:pStyle w:val="a3"/>
        <w:ind w:left="0"/>
        <w:rPr>
          <w:sz w:val="36"/>
        </w:rPr>
      </w:pPr>
    </w:p>
    <w:p w:rsidR="005D7780" w:rsidRDefault="005D7780">
      <w:pPr>
        <w:pStyle w:val="a3"/>
        <w:ind w:left="0"/>
        <w:rPr>
          <w:sz w:val="36"/>
        </w:rPr>
      </w:pPr>
    </w:p>
    <w:p w:rsidR="005D7780" w:rsidRDefault="005D7780">
      <w:pPr>
        <w:pStyle w:val="a3"/>
        <w:ind w:left="0"/>
        <w:rPr>
          <w:sz w:val="36"/>
        </w:rPr>
      </w:pPr>
    </w:p>
    <w:p w:rsidR="005D7780" w:rsidRDefault="005D7780">
      <w:pPr>
        <w:pStyle w:val="a3"/>
        <w:spacing w:before="394"/>
        <w:ind w:left="0"/>
        <w:rPr>
          <w:sz w:val="36"/>
        </w:rPr>
      </w:pPr>
    </w:p>
    <w:p w:rsidR="005D7780" w:rsidRDefault="00BC30FC">
      <w:pPr>
        <w:spacing w:line="413" w:lineRule="exact"/>
        <w:ind w:left="656" w:right="379"/>
        <w:jc w:val="center"/>
        <w:rPr>
          <w:sz w:val="36"/>
        </w:rPr>
      </w:pPr>
      <w:r>
        <w:rPr>
          <w:color w:val="2D2D2D"/>
          <w:spacing w:val="-2"/>
          <w:sz w:val="36"/>
        </w:rPr>
        <w:t>Инструкция</w:t>
      </w:r>
    </w:p>
    <w:p w:rsidR="005D7780" w:rsidRDefault="00BC30FC">
      <w:pPr>
        <w:spacing w:line="413" w:lineRule="exact"/>
        <w:ind w:left="656" w:right="383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педагога-</w:t>
      </w:r>
      <w:r>
        <w:rPr>
          <w:color w:val="2D2D2D"/>
          <w:spacing w:val="-2"/>
          <w:sz w:val="36"/>
        </w:rPr>
        <w:t>библиотекаря</w:t>
      </w:r>
    </w:p>
    <w:p w:rsidR="005D7780" w:rsidRDefault="00BC30FC">
      <w:pPr>
        <w:spacing w:before="2"/>
        <w:ind w:left="65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10.03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ind w:left="0"/>
        <w:rPr>
          <w:sz w:val="20"/>
        </w:rPr>
      </w:pPr>
    </w:p>
    <w:p w:rsidR="005D7780" w:rsidRDefault="005D7780">
      <w:pPr>
        <w:pStyle w:val="a3"/>
        <w:spacing w:before="12"/>
        <w:ind w:left="0"/>
        <w:rPr>
          <w:sz w:val="20"/>
        </w:rPr>
      </w:pPr>
      <w:bookmarkStart w:id="0" w:name="_GoBack"/>
      <w:bookmarkEnd w:id="0"/>
    </w:p>
    <w:p w:rsidR="005D7780" w:rsidRDefault="005D7780">
      <w:pPr>
        <w:pStyle w:val="a3"/>
        <w:rPr>
          <w:sz w:val="20"/>
        </w:rPr>
        <w:sectPr w:rsidR="005D7780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5D7780" w:rsidRDefault="00BC30FC">
      <w:pPr>
        <w:spacing w:before="72"/>
        <w:ind w:left="656" w:right="38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7551419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C7E87" id="Graphic 5" o:spid="_x0000_s1026" style="position:absolute;margin-left:35.4pt;margin-top:594.6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5D7780" w:rsidRDefault="00BC30FC">
      <w:pPr>
        <w:ind w:left="656" w:right="383"/>
        <w:jc w:val="center"/>
        <w:rPr>
          <w:b/>
          <w:sz w:val="24"/>
        </w:rPr>
      </w:pPr>
      <w:bookmarkStart w:id="2" w:name="по_охране_труда_для_педагога-библиотекар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педагога-</w:t>
      </w:r>
      <w:r>
        <w:rPr>
          <w:b/>
          <w:color w:val="2D2D2D"/>
          <w:spacing w:val="-2"/>
          <w:sz w:val="24"/>
        </w:rPr>
        <w:t>библиотекаря</w:t>
      </w:r>
    </w:p>
    <w:p w:rsidR="005D7780" w:rsidRDefault="005D7780">
      <w:pPr>
        <w:pStyle w:val="a3"/>
        <w:ind w:left="0"/>
        <w:rPr>
          <w:b/>
        </w:rPr>
      </w:pPr>
    </w:p>
    <w:p w:rsidR="005D7780" w:rsidRDefault="00BC30FC">
      <w:pPr>
        <w:pStyle w:val="a4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03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педагога-библиотекаря</w:t>
      </w:r>
      <w:r>
        <w:rPr>
          <w:b/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 разработана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2.4.3648-20 </w:t>
      </w:r>
      <w:r>
        <w:rPr>
          <w:color w:val="2D2D2D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«Гигиенические нормативы и требования к обеспечению безопасности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безвредности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человека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факторов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среды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обитания»,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со статьями раздела X «Охрана труда» Трудового кодекса Российской Федерации и иными нормативными правовыми актами по охране и безопасности труда.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01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для педагога-библиотекаря </w:t>
      </w:r>
      <w:r>
        <w:rPr>
          <w:color w:val="2D2D2D"/>
          <w:sz w:val="24"/>
        </w:rPr>
        <w:t>устанавливает требования</w:t>
      </w:r>
      <w:r>
        <w:rPr>
          <w:color w:val="2D2D2D"/>
          <w:sz w:val="24"/>
        </w:rPr>
        <w:t xml:space="preserve"> охраны труда перед началом, во время и по окончании работы сотрудника, выполняющего обязанности педагога-библиотекаря в школе, требования охраны труда в аварийных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ситуациях,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определяет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безопасные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методы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приемы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рабочем месте в библиот</w:t>
      </w:r>
      <w:r>
        <w:rPr>
          <w:color w:val="2D2D2D"/>
          <w:sz w:val="24"/>
        </w:rPr>
        <w:t>еке и иных помещениях общеобразовательной организации.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5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педагога-библиотекаря допускаются лица, имеющие образование, соответствующее требованиям к квалификации (профстандарта) по своей должности,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требованиям,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касающ</w:t>
      </w:r>
      <w:r>
        <w:rPr>
          <w:color w:val="2D2D2D"/>
          <w:sz w:val="24"/>
        </w:rPr>
        <w:t>имся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прохождения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предварительного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 поступлении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работу)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периодических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осмотров,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внеочередных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далее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года),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вакцинации,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</w:t>
      </w:r>
      <w:r>
        <w:rPr>
          <w:color w:val="2D2D2D"/>
          <w:spacing w:val="-2"/>
          <w:sz w:val="24"/>
        </w:rPr>
        <w:t>прохождении профессиональной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гигиенической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подготовки</w:t>
      </w:r>
      <w:r>
        <w:rPr>
          <w:color w:val="2D2D2D"/>
          <w:sz w:val="24"/>
        </w:rPr>
        <w:t xml:space="preserve"> </w:t>
      </w:r>
      <w:r>
        <w:rPr>
          <w:color w:val="2D2D2D"/>
          <w:spacing w:val="-2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аттестации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допуском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работе.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Приним</w:t>
      </w:r>
      <w:r>
        <w:rPr>
          <w:color w:val="2D2D2D"/>
          <w:sz w:val="24"/>
        </w:rPr>
        <w:t>аемый на работу педагог-библиотекарь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</w:t>
      </w:r>
      <w:r>
        <w:rPr>
          <w:color w:val="2D2D2D"/>
          <w:sz w:val="24"/>
        </w:rPr>
        <w:t xml:space="preserve"> от прохождения инструктажа профессий и должностей), проходить повторные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целевые 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19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Сотрудник должен изучить инструкцию по охране труда для школьного педагога- библиотекаря,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z w:val="24"/>
        </w:rPr>
        <w:t>бучение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знания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труда, обучение приемам оказания первой помощи пострадавшим, обучение правилам пожарной безопасности и электробезопасности в школе и проверку знаний правил в объеме должностных обязанностей с присвоением I квалификационной группы допуска по </w:t>
      </w:r>
      <w:r>
        <w:rPr>
          <w:color w:val="2D2D2D"/>
          <w:spacing w:val="-2"/>
          <w:sz w:val="24"/>
        </w:rPr>
        <w:t>электробезопасн</w:t>
      </w:r>
      <w:r>
        <w:rPr>
          <w:color w:val="2D2D2D"/>
          <w:spacing w:val="-2"/>
          <w:sz w:val="24"/>
        </w:rPr>
        <w:t>ости.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ind w:left="423" w:right="150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процессе работы возможно воздействие на педагога-библиотекаря школы следующих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опасных факторов: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документацией, учебниками,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литерату</w:t>
      </w:r>
      <w:r>
        <w:rPr>
          <w:color w:val="2D2D2D"/>
          <w:sz w:val="24"/>
        </w:rPr>
        <w:t>рой,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персональном компьютере (ноутбуке);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кромки,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заусенцы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шероховатости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стеллажей,</w:t>
      </w:r>
      <w:r>
        <w:rPr>
          <w:color w:val="2D2D2D"/>
          <w:spacing w:val="-2"/>
          <w:sz w:val="24"/>
        </w:rPr>
        <w:t xml:space="preserve"> мебели;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обрушение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книг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неправильном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складировании;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 xml:space="preserve"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</w:t>
      </w:r>
      <w:r>
        <w:rPr>
          <w:color w:val="2D2D2D"/>
          <w:spacing w:val="-2"/>
          <w:sz w:val="24"/>
        </w:rPr>
        <w:t>времени;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использовании неисправных электрических розеток, выключат</w:t>
      </w:r>
      <w:r>
        <w:rPr>
          <w:color w:val="2D2D2D"/>
          <w:sz w:val="24"/>
        </w:rPr>
        <w:t>елей, неисправных ЭСО, оргтехники;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5D7780" w:rsidRDefault="005D7780">
      <w:pPr>
        <w:pStyle w:val="a4"/>
        <w:rPr>
          <w:sz w:val="24"/>
        </w:rPr>
        <w:sectPr w:rsidR="005D7780">
          <w:pgSz w:w="11910" w:h="16840"/>
          <w:pgMar w:top="760" w:right="708" w:bottom="280" w:left="992" w:header="720" w:footer="720" w:gutter="0"/>
          <w:cols w:space="720"/>
        </w:sectPr>
      </w:pP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spacing w:before="68"/>
        <w:ind w:left="423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1066799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8DAA" id="Graphic 6" o:spid="_x0000_s1026" style="position:absolute;margin-left:35.4pt;margin-top:84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</w:t>
      </w:r>
      <w:r>
        <w:rPr>
          <w:color w:val="2D2D2D"/>
          <w:sz w:val="24"/>
        </w:rPr>
        <w:t>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перегрузки.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1B9CAB"/>
          <w:sz w:val="24"/>
          <w:u w:val="single" w:color="1B9CAB"/>
        </w:rPr>
        <w:t>Педагог-библиотекарь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2"/>
          <w:sz w:val="24"/>
          <w:u w:val="single" w:color="1B9CAB"/>
        </w:rPr>
        <w:t xml:space="preserve"> обязан: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  <w:tab w:val="left" w:pos="2071"/>
          <w:tab w:val="left" w:pos="3015"/>
          <w:tab w:val="left" w:pos="4527"/>
          <w:tab w:val="left" w:pos="5319"/>
          <w:tab w:val="left" w:pos="5719"/>
          <w:tab w:val="left" w:pos="6707"/>
          <w:tab w:val="left" w:pos="7736"/>
          <w:tab w:val="left" w:pos="8640"/>
          <w:tab w:val="left" w:pos="9928"/>
        </w:tabs>
        <w:ind w:left="423" w:right="149"/>
        <w:jc w:val="left"/>
        <w:rPr>
          <w:sz w:val="24"/>
        </w:rPr>
      </w:pPr>
      <w:r>
        <w:rPr>
          <w:color w:val="2D2D2D"/>
          <w:spacing w:val="-2"/>
          <w:sz w:val="24"/>
        </w:rPr>
        <w:t>обеспечивать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режим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соблюдения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норм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правил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охраны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труда,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пожарной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и </w:t>
      </w:r>
      <w:r>
        <w:rPr>
          <w:color w:val="2D2D2D"/>
          <w:sz w:val="24"/>
        </w:rPr>
        <w:t>электробезопасности при выполнении работ;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электронными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средствами обучения (ЭСО), оргтехникой (принтер, ксерокс, сканер);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способы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рациональной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 с ЭСО, оргтехникой, знать основные способы защиты от их воздействия;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заботиться 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личной безопасности и личном здоровье, 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также 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окружающих в процессе вы</w:t>
      </w:r>
      <w:r>
        <w:rPr>
          <w:color w:val="2D2D2D"/>
          <w:sz w:val="24"/>
        </w:rPr>
        <w:t xml:space="preserve">полнения работ либо во время нахождения на территории общеобразовательной </w:t>
      </w:r>
      <w:r>
        <w:rPr>
          <w:color w:val="2D2D2D"/>
          <w:spacing w:val="-2"/>
          <w:sz w:val="24"/>
        </w:rPr>
        <w:t>организации;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электроприборами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инструкциям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эксплуатации;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ту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которая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относится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должностным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обязанностям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поручена непосредственным руководителем, при создании условий безопасного ее выполнения;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</w:t>
      </w:r>
      <w:r>
        <w:rPr>
          <w:color w:val="2D2D2D"/>
          <w:spacing w:val="-2"/>
          <w:sz w:val="24"/>
        </w:rPr>
        <w:t>отушения;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уметь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педагога-библиотекаря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Профстандарту;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школьной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библиотеке</w:t>
        </w:r>
      </w:hyperlink>
      <w:r>
        <w:rPr>
          <w:color w:val="2D2D2D"/>
          <w:spacing w:val="-2"/>
          <w:sz w:val="24"/>
        </w:rPr>
        <w:t>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школьной</w:t>
        </w:r>
        <w:r>
          <w:rPr>
            <w:color w:val="0000FF"/>
            <w:spacing w:val="-2"/>
            <w:sz w:val="24"/>
            <w:u w:val="single" w:color="0000FF"/>
          </w:rPr>
          <w:t xml:space="preserve"> библиотеке</w:t>
        </w:r>
      </w:hyperlink>
      <w:r>
        <w:rPr>
          <w:color w:val="2D2D2D"/>
          <w:spacing w:val="-2"/>
          <w:sz w:val="24"/>
        </w:rPr>
        <w:t>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обучающихся.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</w:t>
      </w:r>
      <w:r>
        <w:rPr>
          <w:color w:val="2D2D2D"/>
          <w:sz w:val="24"/>
        </w:rPr>
        <w:t>ские средства, психотропные, токсические или другие одурманивающие вещества на рабочем месте или в рабочее время.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01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Педагог-библиотекарь,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</w:t>
      </w:r>
      <w:r>
        <w:rPr>
          <w:color w:val="2D2D2D"/>
          <w:sz w:val="24"/>
        </w:rPr>
        <w:t>верки знаний требований охраны 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5D7780" w:rsidRDefault="00BC30FC">
      <w:pPr>
        <w:pStyle w:val="a4"/>
        <w:numPr>
          <w:ilvl w:val="0"/>
          <w:numId w:val="2"/>
        </w:numPr>
        <w:tabs>
          <w:tab w:val="left" w:pos="663"/>
        </w:tabs>
        <w:spacing w:before="5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51"/>
        </w:tabs>
        <w:spacing w:line="237" w:lineRule="auto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Педагог-библиотекарь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67"/>
        </w:tabs>
        <w:spacing w:before="2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Визуально оце</w:t>
      </w:r>
      <w:r>
        <w:rPr>
          <w:color w:val="2D2D2D"/>
          <w:sz w:val="24"/>
        </w:rPr>
        <w:t>нить состояние выключателей, включить полностью освещение в помещении библиотеки и убедиться в исправности электрооборудования: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</w:t>
      </w:r>
      <w:r>
        <w:rPr>
          <w:color w:val="2D2D2D"/>
          <w:sz w:val="24"/>
        </w:rPr>
        <w:t>ержать следов загрязнений;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устранять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выявленные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электробезопасности.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83"/>
          <w:tab w:val="left" w:pos="1451"/>
          <w:tab w:val="left" w:pos="2871"/>
          <w:tab w:val="left" w:pos="3871"/>
          <w:tab w:val="left" w:pos="5427"/>
          <w:tab w:val="left" w:pos="6475"/>
          <w:tab w:val="left" w:pos="7283"/>
          <w:tab w:val="left" w:pos="7883"/>
          <w:tab w:val="left" w:pos="8907"/>
          <w:tab w:val="left" w:pos="9379"/>
        </w:tabs>
        <w:ind w:left="423" w:right="146" w:firstLine="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годность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использованию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спецодежды,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надеть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полагающийся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 xml:space="preserve">типовым </w:t>
      </w:r>
      <w:r>
        <w:rPr>
          <w:color w:val="2D2D2D"/>
          <w:spacing w:val="-2"/>
          <w:sz w:val="24"/>
        </w:rPr>
        <w:t>нормам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бесплатной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выдачи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специальной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одежды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халат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для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защиты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от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общих</w:t>
      </w:r>
    </w:p>
    <w:p w:rsidR="005D7780" w:rsidRDefault="005D7780">
      <w:pPr>
        <w:pStyle w:val="a4"/>
        <w:jc w:val="left"/>
        <w:rPr>
          <w:sz w:val="24"/>
        </w:rPr>
        <w:sectPr w:rsidR="005D7780">
          <w:pgSz w:w="11910" w:h="16840"/>
          <w:pgMar w:top="760" w:right="708" w:bottom="280" w:left="992" w:header="720" w:footer="720" w:gutter="0"/>
          <w:cols w:space="720"/>
        </w:sectPr>
      </w:pPr>
    </w:p>
    <w:p w:rsidR="005D7780" w:rsidRDefault="00BC30FC">
      <w:pPr>
        <w:pStyle w:val="a3"/>
        <w:spacing w:before="68"/>
        <w:ind w:right="14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8775700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4340D" id="Graphic 7" o:spid="_x0000_s1026" style="position:absolute;margin-left:35.4pt;margin-top:691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производственных загрязнений и механических воздействий, убрать из карманов острые и режущие предметы. Не застёгивать одежду булавками и иголками.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</w:t>
      </w:r>
      <w:r>
        <w:rPr>
          <w:color w:val="2D2D2D"/>
          <w:sz w:val="24"/>
        </w:rPr>
        <w:t>ки первой помощи и укомплектованности ее медикаментами.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выходов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помещений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библиотеки,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между столами, стеллажами и соответственно в правильной расстановке мебели.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9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</w:t>
      </w:r>
      <w:r>
        <w:rPr>
          <w:color w:val="2D2D2D"/>
          <w:sz w:val="24"/>
        </w:rPr>
        <w:t>ь на устойчивость и исправность мебель в библиотеке, устойчивость стеллажей и книг. Стеллажи для хранения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книг и фондов в библиотеке должны быть металлические.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7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Провести осмотр санитарного состояния помещений библиотеки общеобразовательной </w:t>
      </w:r>
      <w:r>
        <w:rPr>
          <w:color w:val="2D2D2D"/>
          <w:spacing w:val="-2"/>
          <w:sz w:val="24"/>
        </w:rPr>
        <w:t>организации.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Подг</w:t>
      </w:r>
      <w:r>
        <w:rPr>
          <w:color w:val="2D2D2D"/>
          <w:sz w:val="24"/>
        </w:rPr>
        <w:t xml:space="preserve">отовить для работы требуемую документацию, литературу, электронные средства </w:t>
      </w:r>
      <w:r>
        <w:rPr>
          <w:color w:val="2D2D2D"/>
          <w:spacing w:val="-2"/>
          <w:sz w:val="24"/>
        </w:rPr>
        <w:t>обучения.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15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Проверить наличие в требуемом количестве и исправность канцелярских </w:t>
      </w:r>
      <w:r>
        <w:rPr>
          <w:color w:val="2D2D2D"/>
          <w:spacing w:val="-2"/>
          <w:sz w:val="24"/>
        </w:rPr>
        <w:t>принадлежностей.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5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Произвести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помещений.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Убедиться,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школьной библиотеке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соответствует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требуемым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санитарным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нормам: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18-24°С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холодный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года, в теплый период года верхняя граница температуры воздуха - не более 28°С.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127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 (ноутбука), удостоверить</w:t>
      </w:r>
      <w:r>
        <w:rPr>
          <w:color w:val="2D2D2D"/>
          <w:sz w:val="24"/>
        </w:rPr>
        <w:t>ся в исправности иных ЭСО, оргтехники.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9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</w:t>
      </w:r>
      <w:r>
        <w:rPr>
          <w:color w:val="2D2D2D"/>
          <w:sz w:val="24"/>
        </w:rPr>
        <w:t>иректора по административно-хозяйственной работе (завхозу) и не использовать данное оборудование и мебель в школьной библиотеке до полного устранения всех выявленных недостатков и получения разрешения.</w:t>
      </w:r>
    </w:p>
    <w:p w:rsidR="005D7780" w:rsidRDefault="00BC30FC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1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</w:t>
      </w:r>
      <w:r>
        <w:rPr>
          <w:color w:val="2D2D2D"/>
          <w:sz w:val="24"/>
        </w:rPr>
        <w:t>ы необходимо соблюдать порядок в школьной библиотеке и иных помещениях, в которых осуществляется деятельность педагогом-библиотекарем, не загромождать рабочее место и места обучающихся, проходы между стеллажами, а также выходы из помещений и подходы к перв</w:t>
      </w:r>
      <w:r>
        <w:rPr>
          <w:color w:val="2D2D2D"/>
          <w:sz w:val="24"/>
        </w:rPr>
        <w:t>ичным средствам пожаротушения.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5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целях обеспечения необходимой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естественной освещенности школьной библиотеки не ставить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подоконники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цветы,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располагать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учебники,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литературу,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журналы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газеты,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иные </w:t>
      </w:r>
      <w:r>
        <w:rPr>
          <w:color w:val="2D2D2D"/>
          <w:spacing w:val="-2"/>
          <w:sz w:val="24"/>
        </w:rPr>
        <w:t>предметы.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7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порядок, контролировать соблюдение правил безопасного поведения, правил пожарной безопасности школьниками во время занятий и мероприятий, проводимых педагогом-библиотекарем. Обеспечивать безопасное проведение занятий (мероприятий)</w:t>
      </w:r>
      <w:r>
        <w:rPr>
          <w:color w:val="2D2D2D"/>
          <w:sz w:val="24"/>
        </w:rPr>
        <w:t>, не разрешать обучающимся самовольно покидать место проведения занятий, не оставлять обучающихся одних без контроля.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3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действий,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потенциально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способны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привести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несчастному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случаю (качание на стуле, опереться на стеллаж и т.п.). Не доп</w:t>
      </w:r>
      <w:r>
        <w:rPr>
          <w:color w:val="2D2D2D"/>
          <w:sz w:val="24"/>
        </w:rPr>
        <w:t>ускать применения способов, ускоряющих выполнение работы, но ведущих к нарушению требований безопасности труда.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95"/>
        </w:tabs>
        <w:spacing w:before="1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 отсутствии обучающихся проветривать помещения школьной библиотеки в соответствии с показателями продолжительности, указанными в СанПиН 1.2.368</w:t>
      </w:r>
      <w:r>
        <w:rPr>
          <w:color w:val="2D2D2D"/>
          <w:sz w:val="24"/>
        </w:rPr>
        <w:t>5-21, при этом оконные рамы фиксировать в открытом положении.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15"/>
        </w:tabs>
        <w:spacing w:before="2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 перегружать помещения библиотеки учебниками, литературой и методическими пособиями сверх установленной нормы.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ind w:left="423" w:right="141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подъеме и переноске книг соблюдать предельно допустимые нормы при подъеме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перемещении тяжестей: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3"/>
        <w:jc w:val="left"/>
        <w:rPr>
          <w:sz w:val="24"/>
        </w:rPr>
      </w:pPr>
      <w:r>
        <w:rPr>
          <w:color w:val="2D2D2D"/>
          <w:sz w:val="24"/>
        </w:rPr>
        <w:t>при разовом подъеме (без перемещения):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мужчинами - не более 50 кг; женщинами - не более 15 кг;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при чередовании с другой работой (до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 раз в час):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мужчинами 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 30 кг, женщинами 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до 10 </w:t>
      </w:r>
      <w:r>
        <w:rPr>
          <w:color w:val="2D2D2D"/>
          <w:spacing w:val="-4"/>
          <w:sz w:val="24"/>
        </w:rPr>
        <w:t>кг;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постоянно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течение 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 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женщинами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5"/>
          <w:sz w:val="24"/>
        </w:rPr>
        <w:t>кг.</w:t>
      </w:r>
    </w:p>
    <w:p w:rsidR="005D7780" w:rsidRDefault="005D7780">
      <w:pPr>
        <w:pStyle w:val="a4"/>
        <w:jc w:val="left"/>
        <w:rPr>
          <w:sz w:val="24"/>
        </w:rPr>
        <w:sectPr w:rsidR="005D7780">
          <w:pgSz w:w="11910" w:h="16840"/>
          <w:pgMar w:top="760" w:right="708" w:bottom="280" w:left="992" w:header="720" w:footer="720" w:gutter="0"/>
          <w:cols w:space="720"/>
        </w:sectPr>
      </w:pPr>
    </w:p>
    <w:p w:rsidR="005D7780" w:rsidRDefault="00BC30FC">
      <w:pPr>
        <w:pStyle w:val="a4"/>
        <w:numPr>
          <w:ilvl w:val="1"/>
          <w:numId w:val="2"/>
        </w:numPr>
        <w:tabs>
          <w:tab w:val="left" w:pos="903"/>
        </w:tabs>
        <w:spacing w:before="68"/>
        <w:ind w:left="423" w:right="14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4572012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7A8D0" id="Graphic 8" o:spid="_x0000_s1026" style="position:absolute;margin-left:35.4pt;margin-top:5in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6149339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01CD9" id="Graphic 9" o:spid="_x0000_s1026" style="position:absolute;margin-left:35.4pt;margin-top:484.2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</w:t>
      </w:r>
      <w:r>
        <w:rPr>
          <w:color w:val="2D2D2D"/>
          <w:sz w:val="24"/>
        </w:rPr>
        <w:t>пользовать только в исправном состоянии и в соответствии с инструкцией по эксплуатации и (или) техническим паспортом.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7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выполняет мероприятия, предотвращающие неравномерность освещения и появление бликов на экране. Выключает или перевод</w:t>
      </w:r>
      <w:r>
        <w:rPr>
          <w:color w:val="2D2D2D"/>
          <w:sz w:val="24"/>
        </w:rPr>
        <w:t>ит в режим ожидания интерактивную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приостановлено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завершено.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03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Расстояние от ближайшего места просмотра телевизионной аппаратуры до экрана должно быть не менее 2 метров.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производителя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салфеток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спиртовой основе,</w:t>
      </w:r>
      <w:r>
        <w:rPr>
          <w:color w:val="2D2D2D"/>
          <w:sz w:val="24"/>
        </w:rPr>
        <w:t xml:space="preserve"> содержащих не менее 70% спирта.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мониторы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электронно-лучевых </w:t>
      </w:r>
      <w:r>
        <w:rPr>
          <w:color w:val="2D2D2D"/>
          <w:spacing w:val="-2"/>
          <w:sz w:val="24"/>
        </w:rPr>
        <w:t>трубок.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11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 недостаточной освещенности рабочего места в библиотеке школы для дополнительного его освещения использовать настольную лампу.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55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переносные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отопительные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приборы с инфракрасным излучением, с открытой спиралью, а также кипятильники, плитки, электрочайники, не сертифицированные удлинители.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13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Курение и использование открытого огня, включая отогревание замерзш</w:t>
      </w:r>
      <w:r>
        <w:rPr>
          <w:color w:val="2D2D2D"/>
          <w:sz w:val="24"/>
        </w:rPr>
        <w:t xml:space="preserve">их водопроводных, канализационных и других труб открытым огнем, хранение легковоспламеняющихся и горючих жидкостей в помещениях школьной библиотеки строго </w:t>
      </w:r>
      <w:r>
        <w:rPr>
          <w:color w:val="2D2D2D"/>
          <w:spacing w:val="-2"/>
          <w:sz w:val="24"/>
        </w:rPr>
        <w:t>запрещено.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63"/>
        </w:tabs>
        <w:ind w:left="423" w:right="140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Педагогу-библиотекарю необходимо придерживаться правил передвижения 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помещениях и на терр</w:t>
      </w:r>
      <w:r>
        <w:rPr>
          <w:color w:val="1B9CAB"/>
          <w:sz w:val="24"/>
          <w:u w:val="single" w:color="1B9CAB"/>
        </w:rPr>
        <w:t>итории школы: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стеллажами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аккуратно,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задев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толкнув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стеллаж, </w:t>
      </w:r>
      <w:r>
        <w:rPr>
          <w:color w:val="2D2D2D"/>
          <w:spacing w:val="-2"/>
          <w:sz w:val="24"/>
        </w:rPr>
        <w:t>книги;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</w:t>
      </w:r>
      <w:r>
        <w:rPr>
          <w:color w:val="2D2D2D"/>
          <w:spacing w:val="-2"/>
          <w:sz w:val="24"/>
        </w:rPr>
        <w:t>ции.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педагогу-библиотекарю</w:t>
      </w:r>
      <w:r>
        <w:rPr>
          <w:color w:val="1B9CAB"/>
          <w:spacing w:val="-2"/>
          <w:sz w:val="24"/>
          <w:u w:val="single" w:color="1B9CAB"/>
        </w:rPr>
        <w:t xml:space="preserve"> запрещается: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6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слушателям лицом, необходимо отступить от интерактивной доски (экрана) в сторону;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неё 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оргтехнику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-2"/>
          <w:sz w:val="24"/>
        </w:rPr>
        <w:t xml:space="preserve"> руками;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  <w:tab w:val="left" w:pos="1615"/>
          <w:tab w:val="left" w:pos="3887"/>
          <w:tab w:val="left" w:pos="5231"/>
          <w:tab w:val="left" w:pos="5575"/>
          <w:tab w:val="left" w:pos="7135"/>
          <w:tab w:val="left" w:pos="9083"/>
        </w:tabs>
        <w:ind w:left="423" w:right="141"/>
        <w:jc w:val="left"/>
        <w:rPr>
          <w:sz w:val="24"/>
        </w:rPr>
      </w:pPr>
      <w:r>
        <w:rPr>
          <w:color w:val="2D2D2D"/>
          <w:spacing w:val="-2"/>
          <w:sz w:val="24"/>
        </w:rPr>
        <w:t>нарушать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последовательность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включения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выключения,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технологические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процессы электроприборов;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spacing w:before="1"/>
        <w:ind w:left="423" w:right="150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электронных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оргтехнике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(книги,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журналы, газеты, вещи и т.п.);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перемещать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оргтехнику;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 w:right="144"/>
        <w:jc w:val="left"/>
        <w:rPr>
          <w:sz w:val="24"/>
        </w:rPr>
      </w:pPr>
      <w:r>
        <w:rPr>
          <w:color w:val="2D2D2D"/>
          <w:sz w:val="24"/>
        </w:rPr>
        <w:t xml:space="preserve">допускать обучающихся к переноске и самостоятельному включению электронных средств </w:t>
      </w:r>
      <w:r>
        <w:rPr>
          <w:color w:val="2D2D2D"/>
          <w:spacing w:val="-2"/>
          <w:sz w:val="24"/>
        </w:rPr>
        <w:t>обучения;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</w:t>
      </w:r>
      <w:r>
        <w:rPr>
          <w:color w:val="2D2D2D"/>
          <w:sz w:val="24"/>
        </w:rPr>
        <w:t>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электроприборы;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шнуры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на них </w:t>
      </w:r>
      <w:r>
        <w:rPr>
          <w:color w:val="2D2D2D"/>
          <w:spacing w:val="-2"/>
          <w:sz w:val="24"/>
        </w:rPr>
        <w:t>предметы;</w:t>
      </w:r>
    </w:p>
    <w:p w:rsidR="005D7780" w:rsidRDefault="00BC30FC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оргтехнику.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59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сидения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виде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подставки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стопки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книг,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случайные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предметы и оборудование.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011"/>
        </w:tabs>
        <w:ind w:left="423" w:right="142" w:firstLine="0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педагога- библиотекаря,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помещениях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школы,</w:t>
      </w:r>
    </w:p>
    <w:p w:rsidR="005D7780" w:rsidRDefault="005D7780">
      <w:pPr>
        <w:pStyle w:val="a4"/>
        <w:jc w:val="left"/>
        <w:rPr>
          <w:sz w:val="24"/>
        </w:rPr>
        <w:sectPr w:rsidR="005D7780">
          <w:pgSz w:w="11910" w:h="16840"/>
          <w:pgMar w:top="760" w:right="708" w:bottom="280" w:left="992" w:header="720" w:footer="720" w:gutter="0"/>
          <w:cols w:space="720"/>
        </w:sectPr>
      </w:pPr>
    </w:p>
    <w:p w:rsidR="005D7780" w:rsidRDefault="00BC30FC">
      <w:pPr>
        <w:pStyle w:val="a3"/>
        <w:spacing w:before="68"/>
        <w:ind w:right="146"/>
        <w:jc w:val="both"/>
      </w:pPr>
      <w:r>
        <w:rPr>
          <w:color w:val="2D2D2D"/>
        </w:rPr>
        <w:lastRenderedPageBreak/>
        <w:t>иные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инструкции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работ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электронными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средствами обучения и оргтехникой.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6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Строго соблюдать установленный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 организации режим рабочего времени и времени отдыха.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6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работе 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книжным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фондом,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 компьютером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</w:t>
      </w:r>
      <w:r>
        <w:rPr>
          <w:color w:val="2D2D2D"/>
          <w:sz w:val="24"/>
        </w:rPr>
        <w:t>аз, физкультурные паузы.</w:t>
      </w:r>
    </w:p>
    <w:p w:rsidR="005D7780" w:rsidRDefault="00BC30FC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51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Не допускается педагогу-библиотекарю общеобразовательной организации приступать к работе при плохом самочувствии или внезапной болезни.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94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ЭСО, оргтехнике</w:t>
      </w:r>
      <w:r>
        <w:rPr>
          <w:color w:val="2D2D2D"/>
          <w:sz w:val="24"/>
        </w:rPr>
        <w:t xml:space="preserve">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ремонта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(получения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нового)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разрешения.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5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педагог-библиотекарь обязан прекратить работу, позвать на помощь,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аптечкой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поставить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 (при отсутствии иное должностное лицо) и обратиться в медицинский пункт.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6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получении травмы иным обучающимся или иным работником необходимо оказать ему первую помощь. Вызвать медицинского работника общеобразовательной организации, при необходимости</w:t>
      </w:r>
      <w:r>
        <w:rPr>
          <w:color w:val="2D2D2D"/>
          <w:sz w:val="24"/>
        </w:rPr>
        <w:t>, вызвать скорую медицинскую помощь по телефону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</w:t>
      </w:r>
      <w:r>
        <w:rPr>
          <w:color w:val="2D2D2D"/>
          <w:sz w:val="24"/>
        </w:rPr>
        <w:t>здоровью окружающих) – фиксирование обстановки путем составления схемы, протокола, фотографирования или иным методом.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9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помещении, педагог-библиотекарь 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 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эвакуац</w:t>
      </w:r>
      <w:r>
        <w:rPr>
          <w:color w:val="2D2D2D"/>
          <w:sz w:val="24"/>
        </w:rPr>
        <w:t>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безопасное место,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голосом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вручную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задействовать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АПС,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охрану по телефону 01 (101), сообщить директору школы (при отсутствии – иному должностному лицу). При условии отсутствия угрозы жизни и здоровью лю</w:t>
      </w:r>
      <w:r>
        <w:rPr>
          <w:color w:val="2D2D2D"/>
          <w:sz w:val="24"/>
        </w:rPr>
        <w:t>дей принять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 ликвидации пожара в начальной стадии с помощью первичных средств пожаротушения. При использовании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огнетушителей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струю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углекислоты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порошка. 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пользовании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углекислотным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огнетушителем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обморожения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браться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рукой за раструб огнетушителя.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55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библиотеке школы необходимо вывести обучающихся из помещения, оперативно сообщить о происшедшем заместителю директора по администр</w:t>
      </w:r>
      <w:r>
        <w:rPr>
          <w:color w:val="2D2D2D"/>
          <w:sz w:val="24"/>
        </w:rPr>
        <w:t>ативно-хозяйственной работе (завхозу) общеобразовательной организации.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</w:t>
      </w:r>
      <w:r>
        <w:rPr>
          <w:color w:val="2D2D2D"/>
          <w:sz w:val="24"/>
        </w:rPr>
        <w:t>, инструкцией о порядке действий в случае угрозы и возникновении ЧС террористического характера.</w:t>
      </w:r>
    </w:p>
    <w:p w:rsidR="005D7780" w:rsidRDefault="00BC30FC">
      <w:pPr>
        <w:pStyle w:val="a4"/>
        <w:numPr>
          <w:ilvl w:val="0"/>
          <w:numId w:val="2"/>
        </w:numPr>
        <w:tabs>
          <w:tab w:val="left" w:pos="663"/>
        </w:tabs>
        <w:spacing w:before="3" w:line="272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39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Внимательно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осмотреть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библиотеки.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учебники,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литературу, методические пособия, журналы, газеты в места хранения, на стеллажи.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2"/>
          <w:sz w:val="24"/>
        </w:rPr>
        <w:t xml:space="preserve"> библиотеки.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109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помещений библиотеки. Удостовериться,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</w:t>
      </w:r>
      <w:r>
        <w:rPr>
          <w:color w:val="2D2D2D"/>
          <w:sz w:val="24"/>
        </w:rPr>
        <w:t>му за пожарную безопасность в школе. Проконтролировать установку огнетушителя, прошедшего перезарядку (нового).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75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 xml:space="preserve">Проконтролировать проведение влажной уборки, а также вынос мусора из помещений </w:t>
      </w:r>
      <w:r>
        <w:rPr>
          <w:color w:val="2D2D2D"/>
          <w:spacing w:val="-2"/>
          <w:sz w:val="24"/>
        </w:rPr>
        <w:t>библиотеки.</w:t>
      </w:r>
    </w:p>
    <w:p w:rsidR="005D7780" w:rsidRDefault="005D7780">
      <w:pPr>
        <w:pStyle w:val="a4"/>
        <w:rPr>
          <w:sz w:val="24"/>
        </w:rPr>
        <w:sectPr w:rsidR="005D7780">
          <w:pgSz w:w="11910" w:h="16840"/>
          <w:pgMar w:top="760" w:right="708" w:bottom="280" w:left="992" w:header="720" w:footer="720" w:gutter="0"/>
          <w:cols w:space="720"/>
        </w:sectPr>
      </w:pP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spacing w:before="68"/>
        <w:ind w:left="843" w:hanging="420"/>
        <w:jc w:val="both"/>
        <w:rPr>
          <w:sz w:val="24"/>
        </w:rPr>
      </w:pPr>
      <w:r>
        <w:rPr>
          <w:color w:val="2D2D2D"/>
          <w:sz w:val="24"/>
        </w:rPr>
        <w:lastRenderedPageBreak/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z w:val="24"/>
        </w:rPr>
        <w:t>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осветительной, водопроводной или отопительной системах</w:t>
      </w:r>
      <w:r>
        <w:rPr>
          <w:color w:val="2D2D2D"/>
          <w:sz w:val="24"/>
        </w:rPr>
        <w:t>, замеченных во время выполнения работ.</w:t>
      </w:r>
    </w:p>
    <w:p w:rsidR="005D7780" w:rsidRDefault="00BC30FC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библиотеку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ключ.</w:t>
      </w:r>
    </w:p>
    <w:sectPr w:rsidR="005D7780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524A"/>
    <w:multiLevelType w:val="hybridMultilevel"/>
    <w:tmpl w:val="5C50EC68"/>
    <w:lvl w:ilvl="0" w:tplc="E808304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172AFC7A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A208B6E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991AF0A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56A2F12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85A25B8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72709F2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7B66806A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DBC2488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190777"/>
    <w:multiLevelType w:val="multilevel"/>
    <w:tmpl w:val="6C66F9BC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6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7780"/>
    <w:rsid w:val="005D7780"/>
    <w:rsid w:val="00B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8314"/>
  <w15:docId w15:val="{E77B46C3-E7F3-4D0A-9BCE-0DA5D75A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2918</Words>
  <Characters>16635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2024-12-18T17:02:00Z</dcterms:created>
  <dcterms:modified xsi:type="dcterms:W3CDTF">2024-12-19T03:38:00Z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D:20220216075516</vt:lpwstr>
  </property>
</Properties>
</file>