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54" w:rsidRDefault="00932354">
      <w:pPr>
        <w:pStyle w:val="a3"/>
        <w:ind w:left="468"/>
        <w:rPr>
          <w:sz w:val="20"/>
        </w:rPr>
      </w:pPr>
    </w:p>
    <w:p w:rsidR="00771666" w:rsidRDefault="00771666" w:rsidP="00771666">
      <w:pPr>
        <w:pStyle w:val="a3"/>
        <w:ind w:left="470"/>
        <w:rPr>
          <w:sz w:val="20"/>
        </w:rPr>
      </w:pPr>
    </w:p>
    <w:p w:rsidR="00771666" w:rsidRDefault="00771666" w:rsidP="0077166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66" w:rsidRDefault="00771666" w:rsidP="0077166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71666" w:rsidRDefault="00771666" w:rsidP="0077166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71666" w:rsidRDefault="00771666" w:rsidP="0077166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71666" w:rsidRDefault="00771666" w:rsidP="0077166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71666" w:rsidRDefault="00771666" w:rsidP="0077166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71666" w:rsidRPr="00771666" w:rsidRDefault="00771666" w:rsidP="0077166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77166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77166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771666">
        <w:rPr>
          <w:sz w:val="24"/>
          <w:szCs w:val="24"/>
          <w:lang w:val="en-US" w:eastAsia="ru-RU"/>
        </w:rPr>
        <w:t>:</w:t>
      </w:r>
      <w:r w:rsidRPr="0077166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77166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77166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77166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77166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771666" w:rsidRDefault="00771666" w:rsidP="0077166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71666" w:rsidRDefault="00771666" w:rsidP="00771666">
      <w:pPr>
        <w:spacing w:before="91"/>
        <w:ind w:firstLine="708"/>
        <w:jc w:val="both"/>
        <w:rPr>
          <w:sz w:val="24"/>
          <w:szCs w:val="24"/>
        </w:rPr>
      </w:pPr>
    </w:p>
    <w:p w:rsidR="00771666" w:rsidRDefault="00771666" w:rsidP="00771666">
      <w:pPr>
        <w:spacing w:before="91"/>
        <w:ind w:firstLine="708"/>
        <w:jc w:val="both"/>
        <w:rPr>
          <w:sz w:val="24"/>
          <w:szCs w:val="24"/>
        </w:rPr>
      </w:pPr>
    </w:p>
    <w:p w:rsidR="00771666" w:rsidRDefault="00771666" w:rsidP="00771666">
      <w:pPr>
        <w:spacing w:before="91"/>
        <w:ind w:firstLine="708"/>
        <w:jc w:val="both"/>
        <w:rPr>
          <w:sz w:val="24"/>
          <w:szCs w:val="24"/>
        </w:rPr>
      </w:pPr>
    </w:p>
    <w:p w:rsidR="00771666" w:rsidRDefault="00771666" w:rsidP="0077166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71666" w:rsidTr="00405E8F">
        <w:trPr>
          <w:trHeight w:val="1820"/>
        </w:trPr>
        <w:tc>
          <w:tcPr>
            <w:tcW w:w="4253" w:type="dxa"/>
            <w:hideMark/>
          </w:tcPr>
          <w:p w:rsidR="00771666" w:rsidRPr="00ED69E8" w:rsidRDefault="00771666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771666" w:rsidRPr="00ED69E8" w:rsidRDefault="00771666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71666" w:rsidRPr="00ED69E8" w:rsidRDefault="00771666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771666" w:rsidRPr="00ED69E8" w:rsidRDefault="00771666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771666" w:rsidRDefault="00771666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771666" w:rsidRDefault="00771666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32354" w:rsidRDefault="00932354">
      <w:pPr>
        <w:pStyle w:val="a3"/>
        <w:rPr>
          <w:sz w:val="36"/>
        </w:rPr>
      </w:pPr>
    </w:p>
    <w:p w:rsidR="00932354" w:rsidRDefault="00932354">
      <w:pPr>
        <w:pStyle w:val="a3"/>
        <w:rPr>
          <w:sz w:val="36"/>
        </w:rPr>
      </w:pPr>
    </w:p>
    <w:p w:rsidR="00932354" w:rsidRDefault="00932354">
      <w:pPr>
        <w:pStyle w:val="a3"/>
        <w:spacing w:before="95"/>
        <w:rPr>
          <w:sz w:val="36"/>
        </w:rPr>
      </w:pPr>
    </w:p>
    <w:p w:rsidR="00932354" w:rsidRDefault="00771666">
      <w:pPr>
        <w:pStyle w:val="a4"/>
        <w:spacing w:line="413" w:lineRule="exact"/>
        <w:ind w:firstLine="0"/>
        <w:jc w:val="center"/>
      </w:pPr>
      <w:r>
        <w:rPr>
          <w:spacing w:val="-2"/>
        </w:rPr>
        <w:t>ИНСТРУКЦИЯ</w:t>
      </w:r>
    </w:p>
    <w:p w:rsidR="00932354" w:rsidRDefault="00771666">
      <w:pPr>
        <w:pStyle w:val="a4"/>
        <w:spacing w:line="242" w:lineRule="auto"/>
        <w:ind w:left="3997" w:right="2287"/>
      </w:pPr>
      <w:r>
        <w:t>по</w:t>
      </w:r>
      <w:r>
        <w:rPr>
          <w:spacing w:val="-9"/>
        </w:rPr>
        <w:t xml:space="preserve"> </w:t>
      </w:r>
      <w:r>
        <w:t>охране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сторожа (И – 11.03 – 21)</w:t>
      </w: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rPr>
          <w:sz w:val="20"/>
        </w:rPr>
      </w:pPr>
    </w:p>
    <w:p w:rsidR="00932354" w:rsidRDefault="00932354">
      <w:pPr>
        <w:pStyle w:val="a3"/>
        <w:spacing w:before="173"/>
        <w:rPr>
          <w:sz w:val="20"/>
        </w:rPr>
      </w:pPr>
      <w:bookmarkStart w:id="0" w:name="_GoBack"/>
      <w:bookmarkEnd w:id="0"/>
    </w:p>
    <w:p w:rsidR="00932354" w:rsidRDefault="00932354">
      <w:pPr>
        <w:pStyle w:val="a3"/>
        <w:rPr>
          <w:sz w:val="20"/>
        </w:rPr>
        <w:sectPr w:rsidR="00932354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932354" w:rsidRDefault="00771666">
      <w:pPr>
        <w:spacing w:before="72"/>
        <w:ind w:left="135" w:righ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932354" w:rsidRDefault="00771666">
      <w:pPr>
        <w:ind w:left="135" w:right="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сторожа</w:t>
      </w:r>
    </w:p>
    <w:p w:rsidR="00932354" w:rsidRDefault="00932354">
      <w:pPr>
        <w:pStyle w:val="a3"/>
        <w:rPr>
          <w:b/>
        </w:rPr>
      </w:pPr>
    </w:p>
    <w:p w:rsidR="00932354" w:rsidRDefault="00771666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32"/>
        </w:tabs>
        <w:ind w:right="1" w:firstLine="0"/>
        <w:jc w:val="both"/>
        <w:rPr>
          <w:sz w:val="24"/>
        </w:rPr>
      </w:pPr>
      <w:r>
        <w:rPr>
          <w:sz w:val="24"/>
        </w:rPr>
        <w:t>Данная инструкция составлена, исходя из особенностей работы сторожа, и должна находиться на его рабочем месте.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52"/>
        </w:tabs>
        <w:ind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лет,</w:t>
      </w:r>
      <w:r>
        <w:rPr>
          <w:spacing w:val="-12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женского пола,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медосмотр,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 по школе.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right="391" w:firstLine="0"/>
        <w:rPr>
          <w:sz w:val="24"/>
        </w:rPr>
      </w:pPr>
      <w:r>
        <w:rPr>
          <w:sz w:val="24"/>
        </w:rPr>
        <w:t>Сторож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</w:t>
      </w:r>
      <w:r>
        <w:rPr>
          <w:sz w:val="24"/>
        </w:rPr>
        <w:t>елю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АХР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инженеру. Режим работы сторожа: с 18.00 до 8.00 (следующего дня).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56"/>
        </w:tabs>
        <w:ind w:right="7" w:firstLine="0"/>
        <w:rPr>
          <w:sz w:val="24"/>
        </w:rPr>
      </w:pPr>
      <w:r>
        <w:rPr>
          <w:sz w:val="24"/>
        </w:rPr>
        <w:t>Сторож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мин. до начала работы и подготовить свое рабочее место согласно кругу трудовых обязанностей.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92"/>
        </w:tabs>
        <w:ind w:right="3" w:firstLine="0"/>
        <w:rPr>
          <w:sz w:val="24"/>
        </w:rPr>
      </w:pPr>
      <w:r>
        <w:rPr>
          <w:sz w:val="24"/>
        </w:rPr>
        <w:t>При следовании на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работу необходимо соблюдать осторожность и 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дорожного </w:t>
      </w:r>
      <w:r>
        <w:rPr>
          <w:spacing w:val="-2"/>
          <w:sz w:val="24"/>
        </w:rPr>
        <w:t>движения.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64"/>
        </w:tabs>
        <w:ind w:right="5" w:firstLine="0"/>
        <w:jc w:val="both"/>
        <w:rPr>
          <w:sz w:val="24"/>
        </w:rPr>
      </w:pPr>
      <w:r>
        <w:rPr>
          <w:sz w:val="24"/>
        </w:rPr>
        <w:t>Сторож обязан выполнять Правила внутреннего трудового распорядка. В случае</w:t>
      </w:r>
      <w:r>
        <w:rPr>
          <w:sz w:val="24"/>
        </w:rPr>
        <w:t xml:space="preserve"> невозможности выйти на дежурство сторож обязан сообщить об этом руководству для решения вопроса о его своевременной замене.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28"/>
        </w:tabs>
        <w:ind w:right="1" w:firstLine="0"/>
        <w:jc w:val="both"/>
        <w:rPr>
          <w:sz w:val="24"/>
        </w:rPr>
      </w:pPr>
      <w:r>
        <w:rPr>
          <w:sz w:val="24"/>
        </w:rPr>
        <w:t>Сторож выполняет функции по охране помещений и территории школы, следит за противопожарным состоянием охраняемой территории в перио</w:t>
      </w:r>
      <w:r>
        <w:rPr>
          <w:sz w:val="24"/>
        </w:rPr>
        <w:t>д смены.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20"/>
        </w:tabs>
        <w:ind w:right="4" w:firstLine="0"/>
        <w:jc w:val="both"/>
        <w:rPr>
          <w:sz w:val="24"/>
        </w:rPr>
      </w:pPr>
      <w:r>
        <w:rPr>
          <w:sz w:val="24"/>
        </w:rPr>
        <w:t>Сторож обязан соблюдать правила личной гигиены и санитарии, помнить о личной ответственности за соблюдение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производственной санитарии, электро- и пожаробезопасности.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Сторож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порядке предоставленное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помещение.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700"/>
        </w:tabs>
        <w:ind w:right="4" w:firstLine="0"/>
        <w:jc w:val="both"/>
        <w:rPr>
          <w:sz w:val="24"/>
        </w:rPr>
      </w:pPr>
      <w:r>
        <w:rPr>
          <w:sz w:val="24"/>
        </w:rPr>
        <w:t>Сторож должен хорошо знать свои обязанности на случай возникновения пожара, ЧС, уметь пользоваться огнетушителем, в случае ЧС принимать немедленные меры по спасению людей, согласно плану эвакуации.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716"/>
        </w:tabs>
        <w:ind w:firstLine="0"/>
        <w:jc w:val="both"/>
        <w:rPr>
          <w:sz w:val="24"/>
        </w:rPr>
      </w:pPr>
      <w:r>
        <w:rPr>
          <w:sz w:val="24"/>
        </w:rPr>
        <w:t>Сторож должен знать номера телефонов представителей администрации охраняемого объекта (директора, зам. директора по АХР или инженера), пожарной, аварийной службы и дежурного отделения полиции.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20"/>
        </w:tabs>
        <w:ind w:right="1" w:firstLine="0"/>
        <w:jc w:val="both"/>
        <w:rPr>
          <w:sz w:val="24"/>
        </w:rPr>
      </w:pPr>
      <w:r>
        <w:rPr>
          <w:sz w:val="24"/>
        </w:rPr>
        <w:t>О приеме и сдаче смен сторож делает отметку в журнале. В этот ж</w:t>
      </w:r>
      <w:r>
        <w:rPr>
          <w:sz w:val="24"/>
        </w:rPr>
        <w:t>е журнал он обязан вносить записи о ЧС или нестандартных ситуациях. В этом случае он помимо записи в журнале передачи смен о случившемся, должен доложить администрации школы в установленном порядке.</w:t>
      </w:r>
    </w:p>
    <w:p w:rsidR="00932354" w:rsidRDefault="00932354">
      <w:pPr>
        <w:pStyle w:val="a3"/>
        <w:spacing w:before="2"/>
      </w:pPr>
    </w:p>
    <w:p w:rsidR="00932354" w:rsidRDefault="00771666">
      <w:pPr>
        <w:pStyle w:val="a5"/>
        <w:numPr>
          <w:ilvl w:val="0"/>
          <w:numId w:val="1"/>
        </w:numPr>
        <w:tabs>
          <w:tab w:val="left" w:pos="380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56"/>
        </w:tabs>
        <w:ind w:right="6" w:firstLine="0"/>
        <w:jc w:val="both"/>
        <w:rPr>
          <w:sz w:val="24"/>
        </w:rPr>
      </w:pPr>
      <w:r>
        <w:rPr>
          <w:sz w:val="24"/>
        </w:rPr>
        <w:t>Сторож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сдает</w:t>
      </w:r>
      <w:r>
        <w:rPr>
          <w:spacing w:val="-8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журнале </w:t>
      </w:r>
      <w:r>
        <w:rPr>
          <w:spacing w:val="-2"/>
          <w:sz w:val="24"/>
        </w:rPr>
        <w:t>дежурств.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20"/>
        </w:tabs>
        <w:ind w:firstLine="0"/>
        <w:jc w:val="both"/>
        <w:rPr>
          <w:sz w:val="24"/>
        </w:rPr>
      </w:pPr>
      <w:r>
        <w:rPr>
          <w:sz w:val="24"/>
        </w:rPr>
        <w:t>Перед началом работы сторож обязан осмотреть пути движения при следовании по маршруту охраняемого объекта, убедиться, что они безопасны.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96"/>
        </w:tabs>
        <w:ind w:right="2" w:firstLine="0"/>
        <w:jc w:val="both"/>
        <w:rPr>
          <w:sz w:val="24"/>
        </w:rPr>
      </w:pPr>
      <w:r>
        <w:rPr>
          <w:sz w:val="24"/>
        </w:rPr>
        <w:t>Проверить исправность телефонной с</w:t>
      </w:r>
      <w:r>
        <w:rPr>
          <w:sz w:val="24"/>
        </w:rPr>
        <w:t xml:space="preserve">вязи и наличие средств пожаротушения, наличие </w:t>
      </w:r>
      <w:r>
        <w:rPr>
          <w:spacing w:val="-2"/>
          <w:sz w:val="24"/>
        </w:rPr>
        <w:t>замков.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spacing w:line="272" w:lineRule="exact"/>
        <w:ind w:left="560" w:hanging="42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76"/>
        </w:tabs>
        <w:ind w:right="3" w:firstLine="0"/>
        <w:jc w:val="both"/>
        <w:rPr>
          <w:sz w:val="24"/>
        </w:rPr>
      </w:pPr>
      <w:r>
        <w:rPr>
          <w:sz w:val="24"/>
        </w:rPr>
        <w:t>Проверить отключение вентиляции, водопровода, электроприборов, проверить, закрыты ли окна, целостность стекол в них, отключение средств освещения в кабинетах, целостность дверей и замков в них.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48"/>
        </w:tabs>
        <w:ind w:right="1" w:firstLine="0"/>
        <w:jc w:val="both"/>
        <w:rPr>
          <w:sz w:val="24"/>
        </w:rPr>
      </w:pPr>
      <w:r>
        <w:rPr>
          <w:sz w:val="24"/>
        </w:rPr>
        <w:t>Проверить,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-15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15"/>
          <w:sz w:val="24"/>
        </w:rPr>
        <w:t xml:space="preserve"> </w:t>
      </w:r>
      <w:r>
        <w:rPr>
          <w:sz w:val="24"/>
        </w:rPr>
        <w:t>тамбуры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были</w:t>
      </w:r>
      <w:r>
        <w:rPr>
          <w:spacing w:val="-15"/>
          <w:sz w:val="24"/>
        </w:rPr>
        <w:t xml:space="preserve"> </w:t>
      </w:r>
      <w:r>
        <w:rPr>
          <w:sz w:val="24"/>
        </w:rPr>
        <w:t>загромождены, а также убедиться в возможности быстрого и беспрепятственного открывания дверей всех эвакуационных выходов.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96"/>
        </w:tabs>
        <w:ind w:right="4" w:firstLine="0"/>
        <w:jc w:val="both"/>
        <w:rPr>
          <w:sz w:val="24"/>
        </w:rPr>
      </w:pPr>
      <w:r>
        <w:rPr>
          <w:sz w:val="24"/>
        </w:rPr>
        <w:t>Сторож обязан иметь при себе комплект ключей от дверей эвакуационных выходов и ручной электрический фонарь.</w:t>
      </w:r>
    </w:p>
    <w:p w:rsidR="00932354" w:rsidRDefault="00932354">
      <w:pPr>
        <w:pStyle w:val="a5"/>
        <w:jc w:val="both"/>
        <w:rPr>
          <w:sz w:val="24"/>
        </w:rPr>
        <w:sectPr w:rsidR="00932354">
          <w:pgSz w:w="11910" w:h="16840"/>
          <w:pgMar w:top="760" w:right="850" w:bottom="280" w:left="1275" w:header="720" w:footer="720" w:gutter="0"/>
          <w:cols w:space="720"/>
        </w:sectPr>
      </w:pPr>
    </w:p>
    <w:p w:rsidR="00932354" w:rsidRDefault="00771666">
      <w:pPr>
        <w:pStyle w:val="a5"/>
        <w:numPr>
          <w:ilvl w:val="1"/>
          <w:numId w:val="1"/>
        </w:numPr>
        <w:tabs>
          <w:tab w:val="left" w:pos="640"/>
        </w:tabs>
        <w:spacing w:before="68"/>
        <w:ind w:right="1" w:firstLine="0"/>
        <w:jc w:val="both"/>
        <w:rPr>
          <w:sz w:val="24"/>
        </w:rPr>
      </w:pPr>
      <w:r>
        <w:rPr>
          <w:sz w:val="24"/>
        </w:rPr>
        <w:lastRenderedPageBreak/>
        <w:t>В случае обнаружения каких-либо нарушений или неисправностей сторож должен принять меры по их устранению, о недостатках сделать запись в журнале приема-передачи смен, а при необходимости - сообщить руководителю или лицу, его заменяющему.</w:t>
      </w:r>
    </w:p>
    <w:p w:rsidR="00932354" w:rsidRDefault="00932354">
      <w:pPr>
        <w:pStyle w:val="a3"/>
        <w:spacing w:before="4"/>
      </w:pPr>
    </w:p>
    <w:p w:rsidR="00932354" w:rsidRDefault="00771666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z w:val="24"/>
        </w:rPr>
        <w:t>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84"/>
        </w:tabs>
        <w:ind w:firstLine="0"/>
        <w:jc w:val="both"/>
        <w:rPr>
          <w:sz w:val="24"/>
        </w:rPr>
      </w:pPr>
      <w:r>
        <w:rPr>
          <w:sz w:val="24"/>
        </w:rPr>
        <w:t>Во время дежурства через каждые 2 часа обходит здание школы с целью проверки его целостности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(замков,</w:t>
      </w:r>
      <w:r>
        <w:rPr>
          <w:spacing w:val="-15"/>
          <w:sz w:val="24"/>
        </w:rPr>
        <w:t xml:space="preserve"> </w:t>
      </w:r>
      <w:r>
        <w:rPr>
          <w:sz w:val="24"/>
        </w:rPr>
        <w:t>запорных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пломб, противопожарного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5"/>
          <w:sz w:val="24"/>
        </w:rPr>
        <w:t xml:space="preserve"> </w:t>
      </w:r>
      <w:r>
        <w:rPr>
          <w:sz w:val="24"/>
        </w:rPr>
        <w:t>и территорию школы не менее двух раз за смену в светлое время суток.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52"/>
        </w:tabs>
        <w:ind w:right="3" w:firstLine="0"/>
        <w:rPr>
          <w:sz w:val="24"/>
        </w:rPr>
      </w:pP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80"/>
          <w:sz w:val="24"/>
        </w:rPr>
        <w:t xml:space="preserve"> </w:t>
      </w:r>
      <w:r>
        <w:rPr>
          <w:sz w:val="24"/>
        </w:rPr>
        <w:t>и внимательным во избежание повреждений и травм.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темное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обходе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 использовать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электрофонарь.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обхода </w:t>
      </w:r>
      <w:r>
        <w:rPr>
          <w:spacing w:val="-2"/>
          <w:sz w:val="24"/>
        </w:rPr>
        <w:t>здания:</w:t>
      </w:r>
    </w:p>
    <w:p w:rsidR="00932354" w:rsidRDefault="00771666">
      <w:pPr>
        <w:pStyle w:val="a3"/>
        <w:ind w:left="140" w:right="1"/>
        <w:jc w:val="both"/>
      </w:pPr>
      <w:r>
        <w:t>выходя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комнаты</w:t>
      </w:r>
      <w:r>
        <w:rPr>
          <w:spacing w:val="-5"/>
        </w:rPr>
        <w:t xml:space="preserve"> </w:t>
      </w:r>
      <w:r>
        <w:t>сторожей,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входные</w:t>
      </w:r>
      <w:r>
        <w:rPr>
          <w:spacing w:val="-2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закрытия, осмотреть помещения всех этажей, убедиться, что освещение выключено, двери в кабинеты закрыты, окна закрыты, стекла в них целы. Производить обход здания по этому маршруту каждые два часа.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80"/>
        </w:tabs>
        <w:ind w:right="5" w:firstLine="0"/>
        <w:jc w:val="both"/>
        <w:rPr>
          <w:sz w:val="24"/>
        </w:rPr>
      </w:pPr>
      <w:r>
        <w:rPr>
          <w:sz w:val="24"/>
        </w:rPr>
        <w:t>Сторожу запрещается спать на рабочем месте и отлучаться за</w:t>
      </w:r>
      <w:r>
        <w:rPr>
          <w:sz w:val="24"/>
        </w:rPr>
        <w:t xml:space="preserve"> пределы школы в ночное </w:t>
      </w:r>
      <w:r>
        <w:rPr>
          <w:spacing w:val="-2"/>
          <w:sz w:val="24"/>
        </w:rPr>
        <w:t>время.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здание </w:t>
      </w:r>
      <w:r>
        <w:rPr>
          <w:spacing w:val="-2"/>
          <w:sz w:val="24"/>
        </w:rPr>
        <w:t>школы.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52"/>
        </w:tabs>
        <w:ind w:left="552" w:hanging="412"/>
        <w:jc w:val="both"/>
        <w:rPr>
          <w:sz w:val="24"/>
        </w:rPr>
      </w:pPr>
      <w:r>
        <w:rPr>
          <w:sz w:val="24"/>
        </w:rPr>
        <w:t>Курение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местах.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электробезопасности.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724"/>
        </w:tabs>
        <w:ind w:right="1" w:firstLine="0"/>
        <w:jc w:val="both"/>
        <w:rPr>
          <w:sz w:val="24"/>
        </w:rPr>
      </w:pPr>
      <w:r>
        <w:rPr>
          <w:sz w:val="24"/>
        </w:rPr>
        <w:t>Входные двери разрешается открывать только представителям пожарной инспекции, директору школы, зам. директору по АХР или инженеру. О посещениях необходимо делать отметку в журнале.</w:t>
      </w:r>
    </w:p>
    <w:p w:rsidR="00932354" w:rsidRDefault="00932354">
      <w:pPr>
        <w:pStyle w:val="a3"/>
        <w:spacing w:before="2"/>
      </w:pPr>
    </w:p>
    <w:p w:rsidR="00932354" w:rsidRDefault="00771666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</w:t>
      </w:r>
      <w:r>
        <w:rPr>
          <w:b/>
          <w:sz w:val="24"/>
        </w:rPr>
        <w:t>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окончании </w:t>
      </w:r>
      <w:r>
        <w:rPr>
          <w:b/>
          <w:spacing w:val="-2"/>
          <w:sz w:val="24"/>
        </w:rPr>
        <w:t>работы.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сторож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освещения.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электроприборы.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ind w:firstLine="0"/>
        <w:rPr>
          <w:sz w:val="24"/>
        </w:rPr>
      </w:pP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обход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дежурным,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взлома</w:t>
      </w:r>
      <w:r>
        <w:rPr>
          <w:spacing w:val="-3"/>
          <w:sz w:val="24"/>
        </w:rPr>
        <w:t xml:space="preserve"> </w:t>
      </w:r>
      <w:r>
        <w:rPr>
          <w:sz w:val="24"/>
        </w:rPr>
        <w:t>(вскрытия)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дверей, окон,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 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 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смен.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44"/>
        </w:tabs>
        <w:ind w:right="1" w:firstLine="0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сторож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32354" w:rsidRDefault="00932354">
      <w:pPr>
        <w:pStyle w:val="a3"/>
        <w:spacing w:before="4"/>
      </w:pPr>
    </w:p>
    <w:p w:rsidR="00932354" w:rsidRDefault="00771666">
      <w:pPr>
        <w:pStyle w:val="a5"/>
        <w:numPr>
          <w:ilvl w:val="0"/>
          <w:numId w:val="1"/>
        </w:numPr>
        <w:tabs>
          <w:tab w:val="left" w:pos="38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ситуаций.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664"/>
        </w:tabs>
        <w:ind w:right="6" w:firstLine="0"/>
        <w:rPr>
          <w:sz w:val="24"/>
        </w:rPr>
      </w:pPr>
      <w:r>
        <w:rPr>
          <w:sz w:val="24"/>
        </w:rPr>
        <w:t>Сторож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 внештатной ситуации.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76"/>
        </w:tabs>
        <w:ind w:right="2" w:firstLine="0"/>
        <w:rPr>
          <w:b/>
          <w:sz w:val="24"/>
        </w:rPr>
      </w:pPr>
      <w:r>
        <w:rPr>
          <w:sz w:val="24"/>
        </w:rPr>
        <w:t xml:space="preserve">Сторож в случае возникновения пожара или обнаружения его признаков (запах горения или тления различных материалов) </w:t>
      </w:r>
      <w:r>
        <w:rPr>
          <w:b/>
          <w:sz w:val="24"/>
        </w:rPr>
        <w:t>обязан:</w:t>
      </w:r>
    </w:p>
    <w:p w:rsidR="00932354" w:rsidRDefault="00771666">
      <w:pPr>
        <w:pStyle w:val="a3"/>
        <w:ind w:left="140"/>
      </w:pPr>
      <w:r>
        <w:t>а)</w:t>
      </w:r>
      <w:r>
        <w:rPr>
          <w:spacing w:val="-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пожарную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директору</w:t>
      </w:r>
      <w:r>
        <w:rPr>
          <w:spacing w:val="-9"/>
        </w:rPr>
        <w:t xml:space="preserve"> </w:t>
      </w:r>
      <w:r>
        <w:rPr>
          <w:spacing w:val="-2"/>
        </w:rPr>
        <w:t>школы;</w:t>
      </w:r>
    </w:p>
    <w:p w:rsidR="00932354" w:rsidRDefault="00771666">
      <w:pPr>
        <w:pStyle w:val="a3"/>
        <w:ind w:left="140"/>
      </w:pPr>
      <w:r>
        <w:t>б)</w:t>
      </w:r>
      <w:r>
        <w:rPr>
          <w:spacing w:val="40"/>
        </w:rPr>
        <w:t xml:space="preserve"> </w:t>
      </w:r>
      <w:r>
        <w:t>немедленно</w:t>
      </w:r>
      <w:r>
        <w:rPr>
          <w:spacing w:val="40"/>
        </w:rPr>
        <w:t xml:space="preserve"> </w:t>
      </w:r>
      <w:r>
        <w:t>приступить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тушению</w:t>
      </w:r>
      <w:r>
        <w:rPr>
          <w:spacing w:val="40"/>
        </w:rPr>
        <w:t xml:space="preserve"> </w:t>
      </w:r>
      <w:r>
        <w:t>пожара</w:t>
      </w:r>
      <w:r>
        <w:rPr>
          <w:spacing w:val="40"/>
        </w:rPr>
        <w:t xml:space="preserve"> </w:t>
      </w:r>
      <w:r>
        <w:t>первичными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пожаротушения,</w:t>
      </w:r>
      <w:r>
        <w:rPr>
          <w:spacing w:val="40"/>
        </w:rPr>
        <w:t xml:space="preserve"> </w:t>
      </w:r>
      <w:r>
        <w:t>имеющимися в школе (огнетушители, ведра, лопаты и т.д.)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0"/>
        </w:tabs>
        <w:spacing w:line="272" w:lineRule="exact"/>
        <w:ind w:left="560" w:hanging="4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(школа)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сторож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5"/>
        </w:tabs>
        <w:ind w:left="275" w:hanging="135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2"/>
          <w:sz w:val="24"/>
        </w:rPr>
        <w:t xml:space="preserve"> директору;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позвонить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мобильного.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лиц: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2"/>
          <w:sz w:val="24"/>
        </w:rPr>
        <w:t xml:space="preserve"> директору;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позвонить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мобильного.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задержанию </w:t>
      </w:r>
      <w:r>
        <w:rPr>
          <w:spacing w:val="-2"/>
          <w:sz w:val="24"/>
        </w:rPr>
        <w:t>нарушителей.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взрыве,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бедствиях: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2"/>
          <w:sz w:val="24"/>
        </w:rPr>
        <w:t xml:space="preserve"> директору;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позвонить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мобильного.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безопасное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 охраняемым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объектом;</w:t>
      </w:r>
    </w:p>
    <w:p w:rsidR="00932354" w:rsidRDefault="00932354">
      <w:pPr>
        <w:pStyle w:val="a5"/>
        <w:rPr>
          <w:sz w:val="24"/>
        </w:rPr>
        <w:sectPr w:rsidR="00932354">
          <w:pgSz w:w="11910" w:h="16840"/>
          <w:pgMar w:top="760" w:right="850" w:bottom="280" w:left="1275" w:header="720" w:footer="720" w:gutter="0"/>
          <w:cols w:space="720"/>
        </w:sectPr>
      </w:pPr>
    </w:p>
    <w:p w:rsidR="00932354" w:rsidRDefault="00771666">
      <w:pPr>
        <w:pStyle w:val="a5"/>
        <w:numPr>
          <w:ilvl w:val="2"/>
          <w:numId w:val="1"/>
        </w:numPr>
        <w:tabs>
          <w:tab w:val="left" w:pos="275"/>
        </w:tabs>
        <w:spacing w:before="68"/>
        <w:ind w:left="275" w:hanging="135"/>
        <w:rPr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</w:t>
      </w:r>
      <w:r>
        <w:rPr>
          <w:sz w:val="24"/>
        </w:rPr>
        <w:t>трацией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32354" w:rsidRDefault="00771666">
      <w:pPr>
        <w:pStyle w:val="a5"/>
        <w:numPr>
          <w:ilvl w:val="2"/>
          <w:numId w:val="1"/>
        </w:numPr>
        <w:tabs>
          <w:tab w:val="left" w:pos="276"/>
        </w:tabs>
        <w:ind w:hanging="135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932354" w:rsidRDefault="00771666">
      <w:pPr>
        <w:pStyle w:val="a5"/>
        <w:numPr>
          <w:ilvl w:val="1"/>
          <w:numId w:val="1"/>
        </w:numPr>
        <w:tabs>
          <w:tab w:val="left" w:pos="553"/>
        </w:tabs>
        <w:ind w:left="553" w:hanging="412"/>
        <w:rPr>
          <w:sz w:val="24"/>
        </w:rPr>
      </w:pPr>
      <w:r>
        <w:rPr>
          <w:sz w:val="24"/>
        </w:rPr>
        <w:t>Сторож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полиции.</w:t>
      </w:r>
    </w:p>
    <w:sectPr w:rsidR="00932354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642"/>
    <w:multiLevelType w:val="multilevel"/>
    <w:tmpl w:val="F06AD122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7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5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7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54"/>
    <w:rsid w:val="00771666"/>
    <w:rsid w:val="009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63C"/>
  <w15:docId w15:val="{1BDCF672-DFDA-4642-BE98-1A2FA8B2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5" w:hanging="126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2024-12-19T03:56:00Z</dcterms:created>
  <dcterms:modified xsi:type="dcterms:W3CDTF">2024-12-19T03:51:00Z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