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B8" w:rsidRDefault="00EB7CB8" w:rsidP="00EB7CB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A9DE8C" wp14:editId="0BCB7070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B8" w:rsidRDefault="00EB7CB8" w:rsidP="00EB7CB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B7CB8" w:rsidRDefault="00EB7CB8" w:rsidP="00EB7CB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B7CB8" w:rsidRDefault="00EB7CB8" w:rsidP="00EB7CB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B7CB8" w:rsidRDefault="00EB7CB8" w:rsidP="00EB7CB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B7CB8" w:rsidRDefault="00EB7CB8" w:rsidP="00EB7CB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B7CB8" w:rsidRPr="00EB7CB8" w:rsidRDefault="00EB7CB8" w:rsidP="00EB7CB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EB7CB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EB7CB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EB7CB8">
        <w:rPr>
          <w:sz w:val="24"/>
          <w:szCs w:val="24"/>
          <w:lang w:val="en-US" w:eastAsia="ru-RU"/>
        </w:rPr>
        <w:t>:</w:t>
      </w:r>
      <w:r w:rsidRPr="00EB7CB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EB7CB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EB7CB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EB7CB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EB7CB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EB7CB8" w:rsidRDefault="00EB7CB8" w:rsidP="00EB7CB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B7CB8" w:rsidRDefault="00EB7CB8" w:rsidP="00EB7CB8">
      <w:pPr>
        <w:spacing w:before="91"/>
        <w:ind w:firstLine="708"/>
        <w:jc w:val="both"/>
        <w:rPr>
          <w:sz w:val="24"/>
          <w:szCs w:val="24"/>
        </w:rPr>
      </w:pPr>
    </w:p>
    <w:p w:rsidR="00EB7CB8" w:rsidRDefault="00EB7CB8" w:rsidP="00EB7CB8">
      <w:pPr>
        <w:spacing w:before="91"/>
        <w:ind w:firstLine="708"/>
        <w:jc w:val="both"/>
        <w:rPr>
          <w:sz w:val="24"/>
          <w:szCs w:val="24"/>
        </w:rPr>
      </w:pPr>
    </w:p>
    <w:p w:rsidR="00EB7CB8" w:rsidRDefault="00EB7CB8" w:rsidP="00EB7CB8">
      <w:pPr>
        <w:spacing w:before="91"/>
        <w:ind w:firstLine="708"/>
        <w:jc w:val="both"/>
        <w:rPr>
          <w:sz w:val="24"/>
          <w:szCs w:val="24"/>
        </w:rPr>
      </w:pPr>
    </w:p>
    <w:p w:rsidR="00EB7CB8" w:rsidRDefault="00EB7CB8" w:rsidP="00EB7CB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B7CB8" w:rsidTr="003D1914">
        <w:trPr>
          <w:trHeight w:val="1820"/>
        </w:trPr>
        <w:tc>
          <w:tcPr>
            <w:tcW w:w="4253" w:type="dxa"/>
            <w:hideMark/>
          </w:tcPr>
          <w:p w:rsidR="00EB7CB8" w:rsidRPr="00ED69E8" w:rsidRDefault="00EB7CB8" w:rsidP="003D1914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EB7CB8" w:rsidRPr="00ED69E8" w:rsidRDefault="00EB7CB8" w:rsidP="003D1914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B7CB8" w:rsidRPr="00ED69E8" w:rsidRDefault="00EB7CB8" w:rsidP="003D1914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EB7CB8" w:rsidRPr="00ED69E8" w:rsidRDefault="00EB7CB8" w:rsidP="003D1914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EB7CB8" w:rsidRDefault="00EB7CB8" w:rsidP="003D191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EB7CB8" w:rsidRDefault="00EB7CB8" w:rsidP="003D191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71F7B" w:rsidRDefault="00871F7B">
      <w:pPr>
        <w:pStyle w:val="a3"/>
        <w:ind w:left="470"/>
        <w:rPr>
          <w:sz w:val="20"/>
        </w:rPr>
      </w:pPr>
    </w:p>
    <w:p w:rsidR="00871F7B" w:rsidRDefault="00871F7B">
      <w:pPr>
        <w:pStyle w:val="a3"/>
        <w:rPr>
          <w:sz w:val="36"/>
        </w:rPr>
      </w:pPr>
    </w:p>
    <w:p w:rsidR="00871F7B" w:rsidRDefault="00871F7B">
      <w:pPr>
        <w:pStyle w:val="a3"/>
        <w:rPr>
          <w:sz w:val="36"/>
        </w:rPr>
      </w:pPr>
    </w:p>
    <w:p w:rsidR="00871F7B" w:rsidRDefault="00871F7B">
      <w:pPr>
        <w:pStyle w:val="a3"/>
        <w:spacing w:before="102"/>
        <w:rPr>
          <w:sz w:val="36"/>
        </w:rPr>
      </w:pPr>
    </w:p>
    <w:p w:rsidR="00871F7B" w:rsidRDefault="00EB7CB8">
      <w:pPr>
        <w:ind w:left="380" w:right="38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871F7B" w:rsidRDefault="00EB7CB8">
      <w:pPr>
        <w:spacing w:before="4"/>
        <w:ind w:right="4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4"/>
          <w:sz w:val="36"/>
        </w:rPr>
        <w:t xml:space="preserve"> </w:t>
      </w:r>
      <w:r>
        <w:rPr>
          <w:sz w:val="36"/>
        </w:rPr>
        <w:t>при</w:t>
      </w:r>
      <w:r>
        <w:rPr>
          <w:spacing w:val="-4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3"/>
          <w:sz w:val="36"/>
        </w:rPr>
        <w:t xml:space="preserve"> </w:t>
      </w:r>
      <w:r>
        <w:rPr>
          <w:sz w:val="36"/>
        </w:rPr>
        <w:t>экскурсий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по </w:t>
      </w:r>
      <w:r>
        <w:rPr>
          <w:spacing w:val="-2"/>
          <w:sz w:val="36"/>
        </w:rPr>
        <w:t>биологии</w:t>
      </w:r>
    </w:p>
    <w:p w:rsidR="00871F7B" w:rsidRDefault="00EB7CB8">
      <w:pPr>
        <w:spacing w:before="272"/>
        <w:ind w:left="387" w:right="7"/>
        <w:jc w:val="center"/>
        <w:rPr>
          <w:sz w:val="36"/>
        </w:rPr>
      </w:pPr>
      <w:r>
        <w:rPr>
          <w:sz w:val="36"/>
        </w:rPr>
        <w:t>(И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07.07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rPr>
          <w:sz w:val="20"/>
        </w:rPr>
      </w:pPr>
    </w:p>
    <w:p w:rsidR="00871F7B" w:rsidRDefault="00871F7B">
      <w:pPr>
        <w:pStyle w:val="a3"/>
        <w:spacing w:before="127"/>
        <w:rPr>
          <w:sz w:val="20"/>
        </w:rPr>
      </w:pPr>
      <w:bookmarkStart w:id="0" w:name="_GoBack"/>
      <w:bookmarkEnd w:id="0"/>
    </w:p>
    <w:p w:rsidR="00871F7B" w:rsidRDefault="00871F7B">
      <w:pPr>
        <w:pStyle w:val="a3"/>
        <w:rPr>
          <w:sz w:val="20"/>
        </w:rPr>
        <w:sectPr w:rsidR="00871F7B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871F7B" w:rsidRDefault="00EB7CB8">
      <w:pPr>
        <w:spacing w:before="68"/>
        <w:ind w:left="380" w:right="3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3870959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BE28" id="Graphic 5" o:spid="_x0000_s1026" style="position:absolute;margin-left:35.3pt;margin-top:304.8pt;width:.75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J1LAIAANoEAAAOAAAAZHJzL2Uyb0RvYy54bWysVMFu2zAMvQ/YPwi6L07SZV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871F7B" w:rsidRDefault="00EB7CB8">
      <w:pPr>
        <w:spacing w:before="2"/>
        <w:ind w:left="380" w:right="38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экскурсий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биологии</w:t>
      </w:r>
    </w:p>
    <w:p w:rsidR="00871F7B" w:rsidRDefault="00871F7B">
      <w:pPr>
        <w:pStyle w:val="a3"/>
        <w:rPr>
          <w:b/>
        </w:rPr>
      </w:pPr>
    </w:p>
    <w:p w:rsidR="00871F7B" w:rsidRDefault="00EB7CB8">
      <w:pPr>
        <w:pStyle w:val="a4"/>
        <w:numPr>
          <w:ilvl w:val="0"/>
          <w:numId w:val="1"/>
        </w:numPr>
        <w:tabs>
          <w:tab w:val="left" w:pos="384"/>
        </w:tabs>
        <w:ind w:left="384" w:hanging="244"/>
        <w:rPr>
          <w:b/>
          <w:sz w:val="24"/>
        </w:rPr>
      </w:pPr>
      <w:bookmarkStart w:id="2" w:name="1._Общие_требования_безопасности"/>
      <w:bookmarkEnd w:id="2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безопасности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188" w:firstLine="0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 xml:space="preserve">инструкция по правилам безопасности при проведении экскурсий по биологии </w:t>
      </w:r>
      <w:r>
        <w:rPr>
          <w:color w:val="2D2D2D"/>
          <w:sz w:val="24"/>
        </w:rPr>
        <w:t xml:space="preserve">разработана </w:t>
      </w:r>
      <w:r>
        <w:rPr>
          <w:b/>
          <w:color w:val="2D2D2D"/>
          <w:sz w:val="24"/>
        </w:rPr>
        <w:t xml:space="preserve">для обучающихся </w:t>
      </w:r>
      <w:r>
        <w:rPr>
          <w:color w:val="2D2D2D"/>
          <w:sz w:val="24"/>
        </w:rPr>
        <w:t>с учетом СП 2.4.3648-20 «Санитарно- эпидемиологические требования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</w:t>
      </w:r>
      <w:r>
        <w:rPr>
          <w:color w:val="2D2D2D"/>
          <w:sz w:val="24"/>
        </w:rPr>
        <w:t>ловека факторов среды обитания»; Письма Минобрнауки России №12-1077 от 25 августа 2015 года «Рекомендации по созданию и функционированию системы управления охраной труда и обеспечением 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процесса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организациях,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осуществляющих образовательную деятельность» и иных нормативных правовых актов по охране труда.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2" w:line="240" w:lineRule="auto"/>
        <w:ind w:left="140" w:right="259" w:firstLine="0"/>
        <w:rPr>
          <w:sz w:val="24"/>
        </w:rPr>
      </w:pPr>
      <w:r>
        <w:rPr>
          <w:color w:val="2D2D2D"/>
          <w:sz w:val="24"/>
        </w:rPr>
        <w:t>Данные правила устанавливают требования техники безопасности перед началом, во 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экскурсии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обозначают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возможные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опасные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факторы для учащихся, а также способы их недопущения.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335" w:firstLine="0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участию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экскурсиях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обучающиеся,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начиная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6-го класса, прошедшие инструктаж по правилам безопасности, медицинский осмотр, не имеющие медицинских противопоказаний, изучившие д</w:t>
      </w:r>
      <w:r>
        <w:rPr>
          <w:color w:val="2D2D2D"/>
          <w:sz w:val="24"/>
        </w:rPr>
        <w:t>анную инструкцию.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2" w:line="237" w:lineRule="auto"/>
        <w:ind w:left="140" w:right="292" w:firstLine="0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экскурсии по биологии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spacing w:before="3"/>
        <w:ind w:left="860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ног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 передвижении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брюк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чулок;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37"/>
        <w:rPr>
          <w:sz w:val="24"/>
        </w:rPr>
      </w:pPr>
      <w:r>
        <w:rPr>
          <w:color w:val="2D2D2D"/>
          <w:sz w:val="24"/>
        </w:rPr>
        <w:t>укусы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ядовитыми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животными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пресмыкающимися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(змеи,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паукообразные,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многоногие и пр.);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35"/>
        <w:rPr>
          <w:sz w:val="24"/>
        </w:rPr>
      </w:pPr>
      <w:r>
        <w:rPr>
          <w:color w:val="2D2D2D"/>
          <w:sz w:val="24"/>
        </w:rPr>
        <w:t>заражение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инфекционными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болезнями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укусах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переносчиками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(грызуны,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клещи, насекомые и др.);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отравление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ядовитыми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растениями,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плодами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грибами;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1"/>
          <w:tab w:val="left" w:pos="2161"/>
          <w:tab w:val="left" w:pos="4830"/>
          <w:tab w:val="left" w:pos="6208"/>
          <w:tab w:val="left" w:pos="7600"/>
          <w:tab w:val="left" w:pos="8305"/>
          <w:tab w:val="left" w:pos="8766"/>
        </w:tabs>
        <w:spacing w:line="237" w:lineRule="auto"/>
        <w:ind w:right="134"/>
        <w:rPr>
          <w:sz w:val="24"/>
        </w:rPr>
      </w:pPr>
      <w:r>
        <w:rPr>
          <w:color w:val="2D2D2D"/>
          <w:spacing w:val="-2"/>
          <w:sz w:val="24"/>
        </w:rPr>
        <w:t>заражение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желудочно-кишечными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болезнями,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употребляя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воду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из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открытых </w:t>
      </w:r>
      <w:r>
        <w:rPr>
          <w:color w:val="2D2D2D"/>
          <w:sz w:val="24"/>
        </w:rPr>
        <w:t>непроверенных водоемов.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4" w:line="237" w:lineRule="auto"/>
        <w:ind w:left="140" w:right="345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экскурсии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 иметь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походную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медицинскую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аптечку для оказания первой помощи пострадавшим.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562" w:hanging="422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экскурсии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группу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учеников должны сопровождать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двое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взрослых.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240" w:firstLine="0"/>
        <w:rPr>
          <w:sz w:val="24"/>
        </w:rPr>
      </w:pPr>
      <w:r>
        <w:rPr>
          <w:color w:val="2D2D2D"/>
          <w:sz w:val="24"/>
        </w:rPr>
        <w:t>Обучающиеся, не выполнившие или нарушившие настоящую инструкцию по правилам 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экскурсии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привлекаются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ответственности,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 всеми обучающимися проводится внеплановый инструктаж по охране труда.</w:t>
      </w:r>
    </w:p>
    <w:p w:rsidR="00871F7B" w:rsidRDefault="00EB7CB8">
      <w:pPr>
        <w:pStyle w:val="a4"/>
        <w:numPr>
          <w:ilvl w:val="0"/>
          <w:numId w:val="1"/>
        </w:numPr>
        <w:tabs>
          <w:tab w:val="left" w:pos="384"/>
        </w:tabs>
        <w:spacing w:before="1"/>
        <w:ind w:left="384" w:hanging="244"/>
        <w:rPr>
          <w:b/>
          <w:sz w:val="24"/>
        </w:rPr>
      </w:pPr>
      <w:bookmarkStart w:id="3" w:name="2._Требования_безопасности_перед_проведе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безопасност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проведением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экскурсии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342" w:firstLine="0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экскурсии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 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руководитель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учитель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обязан обследовать участок местности, где будет проводиться экскурсия учеников, выбирая безопасные места и маршруты передвижения. Разрабатывается маршрут экскурсии, места переходов, остановок и отдыха.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918" w:firstLine="0"/>
        <w:rPr>
          <w:sz w:val="24"/>
        </w:rPr>
      </w:pPr>
      <w:r>
        <w:rPr>
          <w:color w:val="2D2D2D"/>
          <w:sz w:val="24"/>
        </w:rPr>
        <w:t>Ознакомиться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плакатов,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буклетов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местными я</w:t>
      </w:r>
      <w:r>
        <w:rPr>
          <w:color w:val="2D2D2D"/>
          <w:sz w:val="24"/>
        </w:rPr>
        <w:t>довитыми 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опасными животными, пресмыкающимися, насекомыми, растениями, плодами и грибами.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236" w:firstLine="0"/>
        <w:rPr>
          <w:sz w:val="24"/>
        </w:rPr>
      </w:pPr>
      <w:r>
        <w:rPr>
          <w:color w:val="2D2D2D"/>
          <w:sz w:val="24"/>
        </w:rPr>
        <w:t>Надеть соответствующую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сезону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погоде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обувь. 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предотвращения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укусов ног надеть брюки или чулки. Во избежание натирания ног обувь должна быть удобной и соответствовать размеру. Обувь должна быть с закрытым носком и пяткой.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37" w:lineRule="auto"/>
        <w:ind w:left="140" w:right="165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укомплектованности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медикаментами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перевязочными материалами. Взять с собой воду.</w:t>
      </w:r>
    </w:p>
    <w:p w:rsidR="00871F7B" w:rsidRDefault="00EB7CB8">
      <w:pPr>
        <w:pStyle w:val="a4"/>
        <w:numPr>
          <w:ilvl w:val="0"/>
          <w:numId w:val="1"/>
        </w:numPr>
        <w:tabs>
          <w:tab w:val="left" w:pos="384"/>
        </w:tabs>
        <w:spacing w:before="275" w:line="240" w:lineRule="auto"/>
        <w:ind w:left="384" w:hanging="244"/>
        <w:rPr>
          <w:b/>
          <w:sz w:val="24"/>
        </w:rPr>
      </w:pPr>
      <w:bookmarkStart w:id="4" w:name="3._Требования_безопасности_во_время_экск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экскурсии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по </w:t>
      </w:r>
      <w:r>
        <w:rPr>
          <w:b/>
          <w:color w:val="2D2D2D"/>
          <w:spacing w:val="-2"/>
          <w:sz w:val="24"/>
        </w:rPr>
        <w:t>биологии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562" w:hanging="422"/>
        <w:rPr>
          <w:sz w:val="24"/>
        </w:rPr>
      </w:pPr>
      <w:r>
        <w:rPr>
          <w:color w:val="2D2D2D"/>
          <w:sz w:val="24"/>
        </w:rPr>
        <w:t>Передвигаться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укусов.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697" w:firstLine="0"/>
        <w:rPr>
          <w:sz w:val="24"/>
        </w:rPr>
      </w:pPr>
      <w:r>
        <w:rPr>
          <w:color w:val="2D2D2D"/>
          <w:sz w:val="24"/>
        </w:rPr>
        <w:t>Изучая флору и фауну водоема не входить в воду. Для ознакомления с живыми объектами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водоема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сачками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длинных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ручках. Использование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лодок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 мостков запрещается.</w:t>
      </w:r>
    </w:p>
    <w:p w:rsidR="00871F7B" w:rsidRDefault="00871F7B">
      <w:pPr>
        <w:pStyle w:val="a4"/>
        <w:spacing w:line="240" w:lineRule="auto"/>
        <w:rPr>
          <w:sz w:val="24"/>
        </w:rPr>
        <w:sectPr w:rsidR="00871F7B">
          <w:pgSz w:w="11910" w:h="16840"/>
          <w:pgMar w:top="760" w:right="708" w:bottom="280" w:left="1275" w:header="720" w:footer="720" w:gutter="0"/>
          <w:cols w:space="720"/>
        </w:sectPr>
      </w:pP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68" w:line="242" w:lineRule="auto"/>
        <w:ind w:left="140" w:right="800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3343668</wp:posOffset>
                </wp:positionV>
                <wp:extent cx="9525" cy="1771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2696" id="Graphic 6" o:spid="_x0000_s1026" style="position:absolute;margin-left:35.3pt;margin-top:263.3pt;width:.75pt;height:13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лесных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пожаров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ожогов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разводить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костры, пользоваться открытым огнем.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ядовитых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</w:t>
      </w:r>
      <w:r>
        <w:rPr>
          <w:color w:val="2D2D2D"/>
          <w:sz w:val="24"/>
        </w:rPr>
        <w:t xml:space="preserve"> 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уничтожения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насекомых.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2"/>
        <w:ind w:left="562" w:hanging="422"/>
        <w:rPr>
          <w:sz w:val="24"/>
        </w:rPr>
      </w:pPr>
      <w:r>
        <w:rPr>
          <w:color w:val="2D2D2D"/>
          <w:sz w:val="24"/>
        </w:rPr>
        <w:t>Во избежание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отравлений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пробовать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вкус различные растения,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грибы.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335" w:firstLine="0"/>
        <w:rPr>
          <w:sz w:val="24"/>
        </w:rPr>
      </w:pPr>
      <w:r>
        <w:rPr>
          <w:color w:val="2D2D2D"/>
          <w:sz w:val="24"/>
        </w:rPr>
        <w:t>Во избежание укусов и травм не прикасаться руками к ядовитым и опасным пресмыкающимся,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животным, насекомым,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растениям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грибам, 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трогать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колючие кустарники и растения.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4" w:line="237" w:lineRule="auto"/>
        <w:ind w:left="140" w:right="815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выкапывать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растения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грунта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незащищенными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руками,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необходимо использовать для этой цели лопатки, рыхлители и другие защитные средства.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3" w:line="240" w:lineRule="auto"/>
        <w:ind w:left="140" w:right="474" w:firstLine="0"/>
        <w:rPr>
          <w:sz w:val="24"/>
        </w:rPr>
      </w:pPr>
      <w:r>
        <w:rPr>
          <w:color w:val="2D2D2D"/>
          <w:sz w:val="24"/>
        </w:rPr>
        <w:t>Во избежание заражения желудочно-кишечными болезнями нельзя пить воду из отк</w:t>
      </w:r>
      <w:r>
        <w:rPr>
          <w:color w:val="2D2D2D"/>
          <w:sz w:val="24"/>
        </w:rPr>
        <w:t>рытых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водоемов,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 фляжки, которую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брать с </w:t>
      </w:r>
      <w:r>
        <w:rPr>
          <w:color w:val="2D2D2D"/>
          <w:spacing w:val="-2"/>
          <w:sz w:val="24"/>
        </w:rPr>
        <w:t>собой.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575" w:firstLine="0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обязаны 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аккуратность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обращении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природой,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 также в оформлении сборов и в записях.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682"/>
        </w:tabs>
        <w:spacing w:line="240" w:lineRule="auto"/>
        <w:ind w:left="140" w:right="291" w:firstLine="0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захватывать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большее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количество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материалов,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нужно для последующей работы. Следует охранять природу от уничтожения ценных и редких объектов. 3.11. </w:t>
      </w:r>
      <w:r>
        <w:rPr>
          <w:color w:val="1B9CAB"/>
          <w:sz w:val="24"/>
          <w:u w:val="single" w:color="1B9CAB"/>
        </w:rPr>
        <w:t>Обучающимся на экскурсии по биологии запрещается: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отправляться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экскурсию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соответствующего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инструктажа;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39"/>
        <w:rPr>
          <w:sz w:val="24"/>
        </w:rPr>
      </w:pPr>
      <w:r>
        <w:rPr>
          <w:color w:val="2D2D2D"/>
          <w:sz w:val="24"/>
        </w:rPr>
        <w:t>брать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экскурсию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колющие,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режущие,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легковоспламеняющиеся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 xml:space="preserve">взрывоопасные </w:t>
      </w:r>
      <w:r>
        <w:rPr>
          <w:color w:val="2D2D2D"/>
          <w:spacing w:val="-2"/>
          <w:sz w:val="24"/>
        </w:rPr>
        <w:t>предметы;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бегать,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толкать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друг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друга;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кидать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различные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предметы друг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друга;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бить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стекло,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 собой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 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экскурсий;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pacing w:val="-2"/>
          <w:sz w:val="24"/>
        </w:rPr>
        <w:t>шуметь;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разорять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муравейники;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spacing w:before="1"/>
        <w:ind w:left="860"/>
        <w:rPr>
          <w:sz w:val="24"/>
        </w:rPr>
      </w:pPr>
      <w:r>
        <w:rPr>
          <w:color w:val="2D2D2D"/>
          <w:sz w:val="24"/>
        </w:rPr>
        <w:t>рвать редкие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растения;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ломать ветки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деревьев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кустарников;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spacing w:before="2"/>
        <w:ind w:left="860"/>
        <w:rPr>
          <w:sz w:val="24"/>
        </w:rPr>
      </w:pPr>
      <w:r>
        <w:rPr>
          <w:color w:val="2D2D2D"/>
          <w:sz w:val="24"/>
        </w:rPr>
        <w:t>близко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приближаться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птичьим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гнездам,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разорять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5"/>
          <w:sz w:val="24"/>
        </w:rPr>
        <w:t>их;</w:t>
      </w:r>
    </w:p>
    <w:p w:rsidR="00871F7B" w:rsidRDefault="00EB7CB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отлучаться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871F7B" w:rsidRDefault="00EB7CB8">
      <w:pPr>
        <w:pStyle w:val="a3"/>
        <w:spacing w:before="3"/>
        <w:ind w:left="140" w:right="53"/>
      </w:pPr>
      <w:r>
        <w:rPr>
          <w:color w:val="2D2D2D"/>
        </w:rPr>
        <w:t>3.12. Во время экскурсии по биологии обучающимися должны соблюдаться правила 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личной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гиги</w:t>
      </w:r>
      <w:r>
        <w:rPr>
          <w:color w:val="2D2D2D"/>
        </w:rPr>
        <w:t>ены,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также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должны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соблюдать установленный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порядок проведения экскурсии и требования правил безопасности настоящей инструкции.</w:t>
      </w:r>
    </w:p>
    <w:p w:rsidR="00871F7B" w:rsidRDefault="00EB7CB8">
      <w:pPr>
        <w:pStyle w:val="a4"/>
        <w:numPr>
          <w:ilvl w:val="0"/>
          <w:numId w:val="1"/>
        </w:numPr>
        <w:tabs>
          <w:tab w:val="left" w:pos="384"/>
        </w:tabs>
        <w:spacing w:before="276"/>
        <w:ind w:left="384" w:hanging="244"/>
        <w:jc w:val="both"/>
        <w:rPr>
          <w:b/>
          <w:sz w:val="24"/>
        </w:rPr>
      </w:pPr>
      <w:bookmarkStart w:id="5" w:name="4._Требования_безопасности_в_аварийных_с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676" w:firstLine="0"/>
        <w:jc w:val="both"/>
        <w:rPr>
          <w:sz w:val="24"/>
        </w:rPr>
      </w:pPr>
      <w:r>
        <w:rPr>
          <w:color w:val="2D2D2D"/>
          <w:sz w:val="24"/>
        </w:rPr>
        <w:t>При укусе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ядовитыми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животными,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пресмыкающимися,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насекомыми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оказать первую помощь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немедленно доставить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пострадавшего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ближайшее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медицинское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учреждение, сообщив об этом администрации общеобразовательной организации.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1" w:line="240" w:lineRule="auto"/>
        <w:ind w:left="140" w:right="644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оказать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пострадавшему,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необходимости доставить его в ближайшее медицинское учреждение, сообщив об этом администрации общеобразовательной организации.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43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покинуть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опасную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зону, сообщить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службу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 телефону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101, а также администрации общеобразовательной организации.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line="240" w:lineRule="auto"/>
        <w:ind w:left="140" w:right="336" w:firstLine="0"/>
        <w:rPr>
          <w:sz w:val="24"/>
        </w:rPr>
      </w:pPr>
      <w:r>
        <w:rPr>
          <w:color w:val="2D2D2D"/>
          <w:sz w:val="24"/>
        </w:rPr>
        <w:t>О каждом несчастном случае обучающемуся необходимо сообщить руководителю экскурсии – учителю биологии, который должен оказать первую помощь пострадавшему, оценить ситуацию, при необходимости доста</w:t>
      </w:r>
      <w:r>
        <w:rPr>
          <w:color w:val="2D2D2D"/>
          <w:sz w:val="24"/>
        </w:rPr>
        <w:t>вить ученика в ближайшее медицинское учреждение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(вызвать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 телефону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103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 сообщить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Службу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спасения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телефону 112), сообщить о происшествии администрации школы.</w:t>
      </w:r>
    </w:p>
    <w:p w:rsidR="00871F7B" w:rsidRDefault="00EB7CB8">
      <w:pPr>
        <w:pStyle w:val="a4"/>
        <w:numPr>
          <w:ilvl w:val="0"/>
          <w:numId w:val="1"/>
        </w:numPr>
        <w:tabs>
          <w:tab w:val="left" w:pos="384"/>
        </w:tabs>
        <w:spacing w:before="268" w:line="240" w:lineRule="auto"/>
        <w:ind w:left="384" w:hanging="244"/>
        <w:rPr>
          <w:b/>
          <w:sz w:val="24"/>
        </w:rPr>
      </w:pPr>
      <w:bookmarkStart w:id="6" w:name="5._Требования_безопасности_по_окончании_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по окончании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экскурсии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562" w:hanging="422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 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сверено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 </w:t>
      </w:r>
      <w:r>
        <w:rPr>
          <w:color w:val="2D2D2D"/>
          <w:spacing w:val="-2"/>
          <w:sz w:val="24"/>
        </w:rPr>
        <w:t>списку.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ind w:left="562" w:hanging="422"/>
        <w:rPr>
          <w:sz w:val="24"/>
        </w:rPr>
      </w:pPr>
      <w:r>
        <w:rPr>
          <w:color w:val="2D2D2D"/>
          <w:sz w:val="24"/>
        </w:rPr>
        <w:t>Сдать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экскурсии инвентарь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 собранные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образцы.</w:t>
      </w: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2" w:line="240" w:lineRule="auto"/>
        <w:ind w:left="140" w:right="304" w:firstLine="0"/>
        <w:rPr>
          <w:sz w:val="24"/>
        </w:rPr>
      </w:pPr>
      <w:r>
        <w:rPr>
          <w:color w:val="2D2D2D"/>
          <w:sz w:val="24"/>
        </w:rPr>
        <w:t>Собранные растения привести в порядок, обработать: живые растения поставить в ящики,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горшки,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полить;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сорванные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растения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поставить в воду; растения, подготовленные для сушки, поместить в пресс и т. д.</w:t>
      </w:r>
    </w:p>
    <w:p w:rsidR="00871F7B" w:rsidRDefault="00871F7B">
      <w:pPr>
        <w:pStyle w:val="a4"/>
        <w:spacing w:line="240" w:lineRule="auto"/>
        <w:rPr>
          <w:sz w:val="24"/>
        </w:rPr>
        <w:sectPr w:rsidR="00871F7B">
          <w:pgSz w:w="11910" w:h="16840"/>
          <w:pgMar w:top="760" w:right="708" w:bottom="280" w:left="1275" w:header="720" w:footer="720" w:gutter="0"/>
          <w:cols w:space="720"/>
        </w:sectPr>
      </w:pPr>
    </w:p>
    <w:p w:rsidR="00871F7B" w:rsidRDefault="00EB7CB8">
      <w:pPr>
        <w:pStyle w:val="a4"/>
        <w:numPr>
          <w:ilvl w:val="1"/>
          <w:numId w:val="1"/>
        </w:numPr>
        <w:tabs>
          <w:tab w:val="left" w:pos="562"/>
        </w:tabs>
        <w:spacing w:before="68" w:line="240" w:lineRule="auto"/>
        <w:ind w:left="562" w:hanging="422"/>
        <w:rPr>
          <w:sz w:val="24"/>
        </w:rPr>
      </w:pPr>
      <w:r>
        <w:rPr>
          <w:color w:val="2D2D2D"/>
          <w:sz w:val="24"/>
        </w:rPr>
        <w:lastRenderedPageBreak/>
        <w:t>Тщательно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произвести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осмотр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клещей.</w:t>
      </w:r>
    </w:p>
    <w:sectPr w:rsidR="00871F7B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F148F"/>
    <w:multiLevelType w:val="multilevel"/>
    <w:tmpl w:val="EE6A16E6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F7B"/>
    <w:rsid w:val="00871F7B"/>
    <w:rsid w:val="00E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8577"/>
  <w15:docId w15:val="{4E35FFC6-8878-432D-AABD-470CF8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2024-12-18T03:40:00Z</dcterms:created>
  <dcterms:modified xsi:type="dcterms:W3CDTF">2024-12-18T02:45:00Z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D:20220301143725</vt:lpwstr>
  </property>
</Properties>
</file>